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B2243" w:rsidTr="007B2243">
        <w:tc>
          <w:tcPr>
            <w:tcW w:w="14174" w:type="dxa"/>
            <w:gridSpan w:val="5"/>
            <w:shd w:val="clear" w:color="auto" w:fill="FF0000"/>
          </w:tcPr>
          <w:p w:rsidR="007B2243" w:rsidRPr="0031618A" w:rsidRDefault="00F1552B" w:rsidP="007B2243">
            <w:pPr>
              <w:jc w:val="center"/>
              <w:rPr>
                <w:rFonts w:ascii="VAG Rounded Std Thin" w:hAnsi="VAG Rounded Std Thin"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VAG Rounded Std Thin" w:hAnsi="VAG Rounded Std Thin"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3A35BF7" wp14:editId="2D0BC83B">
                  <wp:simplePos x="0" y="0"/>
                  <wp:positionH relativeFrom="column">
                    <wp:posOffset>7962900</wp:posOffset>
                  </wp:positionH>
                  <wp:positionV relativeFrom="paragraph">
                    <wp:posOffset>-844550</wp:posOffset>
                  </wp:positionV>
                  <wp:extent cx="1028700" cy="1028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 Hall Academy Logo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2243" w:rsidRPr="0031618A" w:rsidRDefault="007B2243" w:rsidP="007B2243">
            <w:pPr>
              <w:jc w:val="center"/>
              <w:rPr>
                <w:rFonts w:ascii="VAG Rounded Std Thin" w:hAnsi="VAG Rounded Std Thin"/>
                <w:color w:val="FFFFFF" w:themeColor="background1"/>
              </w:rPr>
            </w:pPr>
            <w:r w:rsidRPr="0031618A">
              <w:rPr>
                <w:rFonts w:ascii="VAG Rounded Std Thin" w:hAnsi="VAG Rounded Std Thin"/>
                <w:color w:val="FFFFFF" w:themeColor="background1"/>
              </w:rPr>
              <w:t>Park Hall Academy</w:t>
            </w:r>
            <w:r w:rsidR="00F42804" w:rsidRPr="0031618A">
              <w:rPr>
                <w:rFonts w:ascii="VAG Rounded Std Thin" w:hAnsi="VAG Rounded Std Thin"/>
                <w:color w:val="FFFFFF" w:themeColor="background1"/>
              </w:rPr>
              <w:t xml:space="preserve"> Pupil Premium Grant</w:t>
            </w:r>
          </w:p>
          <w:p w:rsidR="007B2243" w:rsidRPr="0031618A" w:rsidRDefault="007B2243" w:rsidP="007B2243">
            <w:pPr>
              <w:jc w:val="center"/>
              <w:rPr>
                <w:rFonts w:ascii="VAG Rounded Std Thin" w:hAnsi="VAG Rounded Std Thin"/>
              </w:rPr>
            </w:pPr>
          </w:p>
        </w:tc>
      </w:tr>
      <w:tr w:rsidR="007B2243" w:rsidTr="007B2243">
        <w:tc>
          <w:tcPr>
            <w:tcW w:w="14174" w:type="dxa"/>
            <w:gridSpan w:val="5"/>
          </w:tcPr>
          <w:p w:rsidR="007B2243" w:rsidRPr="0031618A" w:rsidRDefault="007B2243">
            <w:pPr>
              <w:rPr>
                <w:rFonts w:ascii="VAG Rounded Std Thin" w:hAnsi="VAG Rounded Std Thin"/>
              </w:rPr>
            </w:pPr>
          </w:p>
          <w:p w:rsidR="007B2243" w:rsidRPr="0031618A" w:rsidRDefault="007B2243" w:rsidP="007B2243">
            <w:pPr>
              <w:rPr>
                <w:rFonts w:ascii="VAG Rounded Std Thin" w:hAnsi="VAG Rounded Std Thin"/>
              </w:rPr>
            </w:pPr>
            <w:r w:rsidRPr="0031618A">
              <w:rPr>
                <w:rFonts w:ascii="VAG Rounded Std Thin" w:hAnsi="VAG Rounded Std Thin"/>
              </w:rPr>
              <w:t>Park Hall Academy converted to academy status in April 2016. We are a proud member of the St. Bart’s Multi-academy Trust.</w:t>
            </w:r>
          </w:p>
          <w:p w:rsidR="007B2243" w:rsidRPr="0031618A" w:rsidRDefault="007B2243" w:rsidP="007B2243">
            <w:pPr>
              <w:rPr>
                <w:rFonts w:ascii="VAG Rounded Std Thin" w:hAnsi="VAG Rounded Std Thin"/>
              </w:rPr>
            </w:pPr>
            <w:r w:rsidRPr="0031618A">
              <w:rPr>
                <w:rFonts w:ascii="VAG Rounded Std Thin" w:hAnsi="VAG Rounded Std Thin"/>
              </w:rPr>
              <w:t xml:space="preserve">Staff, pupils, parents and governors share the core ‘HEART’ values of the Academy which stand for: Honesty, Enjoyment, Achievement, Respect, </w:t>
            </w:r>
            <w:proofErr w:type="gramStart"/>
            <w:r w:rsidRPr="0031618A">
              <w:rPr>
                <w:rFonts w:ascii="VAG Rounded Std Thin" w:hAnsi="VAG Rounded Std Thin"/>
              </w:rPr>
              <w:t>Teamwork</w:t>
            </w:r>
            <w:proofErr w:type="gramEnd"/>
            <w:r w:rsidRPr="0031618A">
              <w:rPr>
                <w:rFonts w:ascii="VAG Rounded Std Thin" w:hAnsi="VAG Rounded Std Thin"/>
              </w:rPr>
              <w:t xml:space="preserve">. </w:t>
            </w:r>
          </w:p>
          <w:p w:rsidR="007B2243" w:rsidRPr="0031618A" w:rsidRDefault="007B2243" w:rsidP="008B58B8">
            <w:pPr>
              <w:rPr>
                <w:rFonts w:ascii="VAG Rounded Std Thin" w:hAnsi="VAG Rounded Std Thin"/>
              </w:rPr>
            </w:pPr>
            <w:r w:rsidRPr="0031618A">
              <w:rPr>
                <w:rFonts w:ascii="VAG Rounded Std Thin" w:hAnsi="VAG Rounded Std Thin"/>
              </w:rPr>
              <w:t>These values underpin the vision for the Academy which is ‘</w:t>
            </w:r>
            <w:r w:rsidR="008B58B8" w:rsidRPr="0031618A">
              <w:rPr>
                <w:rFonts w:ascii="VAG Rounded Std Thin" w:hAnsi="VAG Rounded Std Thin"/>
              </w:rPr>
              <w:t>Continuing the Learning Journey Together’.</w:t>
            </w:r>
          </w:p>
          <w:p w:rsidR="008B58B8" w:rsidRPr="0031618A" w:rsidRDefault="008B58B8" w:rsidP="008B58B8">
            <w:pPr>
              <w:rPr>
                <w:rFonts w:ascii="VAG Rounded Std Thin" w:hAnsi="VAG Rounded Std Thin"/>
                <w:b/>
                <w:u w:val="single"/>
              </w:rPr>
            </w:pPr>
            <w:r w:rsidRPr="0031618A">
              <w:rPr>
                <w:rFonts w:ascii="VAG Rounded Std Thin" w:hAnsi="VAG Rounded Std Thin"/>
                <w:b/>
                <w:u w:val="single"/>
              </w:rPr>
              <w:t>School Context</w:t>
            </w:r>
          </w:p>
          <w:p w:rsidR="008B58B8" w:rsidRPr="0031618A" w:rsidRDefault="008B58B8" w:rsidP="008B58B8">
            <w:pPr>
              <w:rPr>
                <w:rFonts w:ascii="VAG Rounded Std Thin" w:hAnsi="VAG Rounded Std Thin"/>
                <w:b/>
                <w:u w:val="single"/>
              </w:rPr>
            </w:pPr>
            <w:r w:rsidRPr="0031618A">
              <w:rPr>
                <w:rFonts w:ascii="VAG Rounded Std Thin" w:hAnsi="VAG Rounded Std Thin"/>
                <w:b/>
                <w:u w:val="single"/>
              </w:rPr>
              <w:t xml:space="preserve">Numbers on roll </w:t>
            </w:r>
          </w:p>
          <w:p w:rsidR="008B58B8" w:rsidRPr="0031618A" w:rsidRDefault="008B58B8" w:rsidP="008B58B8">
            <w:pPr>
              <w:rPr>
                <w:rFonts w:ascii="VAG Rounded Std Thin" w:hAnsi="VAG Rounded Std Thin"/>
              </w:rPr>
            </w:pPr>
            <w:r w:rsidRPr="0031618A">
              <w:rPr>
                <w:rFonts w:ascii="VAG Rounded Std Thin" w:hAnsi="VAG Rounded Std Thin"/>
              </w:rPr>
              <w:t>Park Hall Academy is a two-form entry school. Numbers on roll in the academy are stable with all year groups full to capacity and waiting lists in most year groups.  We provide full-time nursery provision.</w:t>
            </w:r>
          </w:p>
          <w:p w:rsidR="008B58B8" w:rsidRPr="0031618A" w:rsidRDefault="008B58B8" w:rsidP="008B58B8">
            <w:pPr>
              <w:rPr>
                <w:rFonts w:ascii="VAG Rounded Std Thin" w:hAnsi="VAG Rounded Std Thin"/>
              </w:rPr>
            </w:pPr>
          </w:p>
          <w:p w:rsidR="008B58B8" w:rsidRPr="0031618A" w:rsidRDefault="008B58B8" w:rsidP="008B58B8">
            <w:pPr>
              <w:rPr>
                <w:rFonts w:ascii="VAG Rounded Std Thin" w:hAnsi="VAG Rounded Std Thin"/>
                <w:b/>
                <w:u w:val="single"/>
              </w:rPr>
            </w:pPr>
            <w:r w:rsidRPr="0031618A">
              <w:rPr>
                <w:rFonts w:ascii="VAG Rounded Std Thin" w:hAnsi="VAG Rounded Std Thin"/>
                <w:b/>
                <w:u w:val="single"/>
              </w:rPr>
              <w:t>Mobility</w:t>
            </w:r>
          </w:p>
          <w:p w:rsidR="008B58B8" w:rsidRPr="0031618A" w:rsidRDefault="008B58B8" w:rsidP="008B58B8">
            <w:pPr>
              <w:rPr>
                <w:rFonts w:ascii="VAG Rounded Std Thin" w:hAnsi="VAG Rounded Std Thin"/>
              </w:rPr>
            </w:pPr>
            <w:r w:rsidRPr="0031618A">
              <w:rPr>
                <w:rFonts w:ascii="VAG Rounded Std Thin" w:hAnsi="VAG Rounded Std Thin"/>
              </w:rPr>
              <w:t>Pupil mobility is very low at the academy. The vast majority of the children who start in Reception stay with us until they leave in year 6.</w:t>
            </w:r>
          </w:p>
          <w:p w:rsidR="008B58B8" w:rsidRPr="0031618A" w:rsidRDefault="008B58B8" w:rsidP="008B58B8">
            <w:pPr>
              <w:rPr>
                <w:rFonts w:ascii="VAG Rounded Std Thin" w:hAnsi="VAG Rounded Std Thin"/>
              </w:rPr>
            </w:pPr>
          </w:p>
          <w:p w:rsidR="008B58B8" w:rsidRPr="0031618A" w:rsidRDefault="00A93E07" w:rsidP="008B58B8">
            <w:pPr>
              <w:rPr>
                <w:rFonts w:ascii="VAG Rounded Std Thin" w:hAnsi="VAG Rounded Std Thin"/>
                <w:b/>
                <w:u w:val="single"/>
              </w:rPr>
            </w:pPr>
            <w:r w:rsidRPr="0031618A">
              <w:rPr>
                <w:rFonts w:ascii="VAG Rounded Std Thin" w:hAnsi="VAG Rounded Std Thin"/>
                <w:b/>
                <w:u w:val="single"/>
              </w:rPr>
              <w:t>Depravation Index</w:t>
            </w:r>
          </w:p>
          <w:p w:rsidR="00A93E07" w:rsidRPr="0031618A" w:rsidRDefault="00A93E07" w:rsidP="008B58B8">
            <w:pPr>
              <w:rPr>
                <w:rFonts w:ascii="VAG Rounded Std Thin" w:hAnsi="VAG Rounded Std Thin"/>
              </w:rPr>
            </w:pPr>
            <w:r w:rsidRPr="0031618A">
              <w:rPr>
                <w:rFonts w:ascii="VAG Rounded Std Thin" w:hAnsi="VAG Rounded Std Thin"/>
              </w:rPr>
              <w:t>The average IDACI score for all pupils on roll is 0.18. Park Hall is ranked 91st with 1 being the school with the highest number of pupils from deprived backgrounds across the city.</w:t>
            </w:r>
          </w:p>
          <w:p w:rsidR="00A93E07" w:rsidRPr="0031618A" w:rsidRDefault="00A93E07" w:rsidP="008B58B8">
            <w:pPr>
              <w:rPr>
                <w:rFonts w:ascii="VAG Rounded Std Thin" w:hAnsi="VAG Rounded Std Thin"/>
              </w:rPr>
            </w:pPr>
          </w:p>
        </w:tc>
      </w:tr>
      <w:tr w:rsidR="007F1945" w:rsidTr="007F1945">
        <w:tc>
          <w:tcPr>
            <w:tcW w:w="14174" w:type="dxa"/>
            <w:gridSpan w:val="5"/>
            <w:shd w:val="clear" w:color="auto" w:fill="FF0000"/>
          </w:tcPr>
          <w:p w:rsidR="007F1945" w:rsidRPr="0031618A" w:rsidRDefault="007F1945" w:rsidP="00F42804">
            <w:pPr>
              <w:jc w:val="center"/>
              <w:rPr>
                <w:rFonts w:ascii="VAG Rounded Std Thin" w:hAnsi="VAG Rounded Std Thin"/>
                <w:color w:val="FFFFFF" w:themeColor="background1"/>
              </w:rPr>
            </w:pPr>
            <w:r w:rsidRPr="0031618A">
              <w:rPr>
                <w:rFonts w:ascii="VAG Rounded Std Thin" w:hAnsi="VAG Rounded Std Thin"/>
                <w:color w:val="FFFFFF" w:themeColor="background1"/>
              </w:rPr>
              <w:t xml:space="preserve">NUMBER OF </w:t>
            </w:r>
            <w:r w:rsidR="00F42804" w:rsidRPr="0031618A">
              <w:rPr>
                <w:rFonts w:ascii="VAG Rounded Std Thin" w:hAnsi="VAG Rounded Std Thin"/>
                <w:color w:val="FFFFFF" w:themeColor="background1"/>
              </w:rPr>
              <w:t>PUPILS AND PUPIL PREMIUM GRANT</w:t>
            </w:r>
          </w:p>
        </w:tc>
      </w:tr>
      <w:tr w:rsidR="007F1945" w:rsidTr="00E73944">
        <w:trPr>
          <w:trHeight w:val="2492"/>
        </w:trPr>
        <w:tc>
          <w:tcPr>
            <w:tcW w:w="14174" w:type="dxa"/>
            <w:gridSpan w:val="5"/>
          </w:tcPr>
          <w:p w:rsidR="007F1945" w:rsidRPr="0031618A" w:rsidRDefault="007F1945" w:rsidP="007F1945">
            <w:pPr>
              <w:rPr>
                <w:rFonts w:ascii="VAG Rounded Std Thin" w:hAnsi="VAG Rounded Std Thi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71"/>
              <w:gridCol w:w="6972"/>
            </w:tblGrid>
            <w:tr w:rsidR="007F1945" w:rsidRPr="0031618A" w:rsidTr="007F1945">
              <w:tc>
                <w:tcPr>
                  <w:tcW w:w="6971" w:type="dxa"/>
                </w:tcPr>
                <w:p w:rsidR="007F1945" w:rsidRPr="0031618A" w:rsidRDefault="007F1945" w:rsidP="007F1945">
                  <w:pPr>
                    <w:rPr>
                      <w:rFonts w:ascii="VAG Rounded Std Thin" w:hAnsi="VAG Rounded Std Thin"/>
                    </w:rPr>
                  </w:pPr>
                  <w:r w:rsidRPr="0031618A">
                    <w:rPr>
                      <w:rFonts w:ascii="VAG Rounded Std Thin" w:hAnsi="VAG Rounded Std Thin"/>
                    </w:rPr>
                    <w:t xml:space="preserve">Total number of pupils on roll </w:t>
                  </w:r>
                </w:p>
                <w:p w:rsidR="007F1945" w:rsidRPr="0031618A" w:rsidRDefault="007F1945" w:rsidP="007F1945">
                  <w:pPr>
                    <w:rPr>
                      <w:rFonts w:ascii="VAG Rounded Std Thin" w:hAnsi="VAG Rounded Std Thin"/>
                    </w:rPr>
                  </w:pPr>
                </w:p>
              </w:tc>
              <w:tc>
                <w:tcPr>
                  <w:tcW w:w="6972" w:type="dxa"/>
                </w:tcPr>
                <w:p w:rsidR="007F1945" w:rsidRPr="0031618A" w:rsidRDefault="007F1945" w:rsidP="007F1945">
                  <w:pPr>
                    <w:rPr>
                      <w:rFonts w:ascii="VAG Rounded Std Thin" w:hAnsi="VAG Rounded Std Thin"/>
                    </w:rPr>
                  </w:pPr>
                  <w:r w:rsidRPr="0031618A">
                    <w:rPr>
                      <w:rFonts w:ascii="VAG Rounded Std Thin" w:hAnsi="VAG Rounded Std Thin"/>
                    </w:rPr>
                    <w:t>477</w:t>
                  </w:r>
                </w:p>
              </w:tc>
            </w:tr>
            <w:tr w:rsidR="007F1945" w:rsidRPr="0031618A" w:rsidTr="007F1945">
              <w:tc>
                <w:tcPr>
                  <w:tcW w:w="6971" w:type="dxa"/>
                </w:tcPr>
                <w:p w:rsidR="007F1945" w:rsidRPr="0031618A" w:rsidRDefault="007F1945" w:rsidP="007F1945">
                  <w:pPr>
                    <w:rPr>
                      <w:rFonts w:ascii="VAG Rounded Std Thin" w:hAnsi="VAG Rounded Std Thin"/>
                    </w:rPr>
                  </w:pPr>
                  <w:r w:rsidRPr="0031618A">
                    <w:rPr>
                      <w:rFonts w:ascii="VAG Rounded Std Thin" w:hAnsi="VAG Rounded Std Thin"/>
                    </w:rPr>
                    <w:t xml:space="preserve">Total number of pupils eligible for Pupil Premium Grant </w:t>
                  </w:r>
                </w:p>
                <w:p w:rsidR="007F1945" w:rsidRPr="0031618A" w:rsidRDefault="007F1945" w:rsidP="007F1945">
                  <w:pPr>
                    <w:rPr>
                      <w:rFonts w:ascii="VAG Rounded Std Thin" w:hAnsi="VAG Rounded Std Thin"/>
                    </w:rPr>
                  </w:pPr>
                </w:p>
              </w:tc>
              <w:tc>
                <w:tcPr>
                  <w:tcW w:w="6972" w:type="dxa"/>
                </w:tcPr>
                <w:p w:rsidR="007F1945" w:rsidRPr="0031618A" w:rsidRDefault="007F1945" w:rsidP="007F1945">
                  <w:pPr>
                    <w:rPr>
                      <w:rFonts w:ascii="VAG Rounded Std Thin" w:hAnsi="VAG Rounded Std Thin"/>
                    </w:rPr>
                  </w:pPr>
                  <w:r w:rsidRPr="0031618A">
                    <w:rPr>
                      <w:rFonts w:ascii="VAG Rounded Std Thin" w:hAnsi="VAG Rounded Std Thin"/>
                    </w:rPr>
                    <w:t>89</w:t>
                  </w:r>
                </w:p>
              </w:tc>
            </w:tr>
            <w:tr w:rsidR="007F1945" w:rsidRPr="0031618A" w:rsidTr="007F1945">
              <w:tc>
                <w:tcPr>
                  <w:tcW w:w="6971" w:type="dxa"/>
                </w:tcPr>
                <w:p w:rsidR="007F1945" w:rsidRPr="0031618A" w:rsidRDefault="007F1945" w:rsidP="007F1945">
                  <w:pPr>
                    <w:rPr>
                      <w:rFonts w:ascii="VAG Rounded Std Thin" w:hAnsi="VAG Rounded Std Thin"/>
                    </w:rPr>
                  </w:pPr>
                  <w:r w:rsidRPr="0031618A">
                    <w:rPr>
                      <w:rFonts w:ascii="VAG Rounded Std Thin" w:hAnsi="VAG Rounded Std Thin"/>
                    </w:rPr>
                    <w:t xml:space="preserve">Amount of PPG received per pupil </w:t>
                  </w:r>
                </w:p>
                <w:p w:rsidR="007F1945" w:rsidRPr="0031618A" w:rsidRDefault="007F1945" w:rsidP="007F1945">
                  <w:pPr>
                    <w:rPr>
                      <w:rFonts w:ascii="VAG Rounded Std Thin" w:hAnsi="VAG Rounded Std Thin"/>
                    </w:rPr>
                  </w:pPr>
                </w:p>
              </w:tc>
              <w:tc>
                <w:tcPr>
                  <w:tcW w:w="6972" w:type="dxa"/>
                </w:tcPr>
                <w:p w:rsidR="007F1945" w:rsidRPr="0031618A" w:rsidRDefault="00F42804" w:rsidP="007F1945">
                  <w:pPr>
                    <w:rPr>
                      <w:rFonts w:ascii="VAG Rounded Std Thin" w:hAnsi="VAG Rounded Std Thin"/>
                    </w:rPr>
                  </w:pPr>
                  <w:r w:rsidRPr="0031618A">
                    <w:rPr>
                      <w:rFonts w:ascii="VAG Rounded Std Thin" w:hAnsi="VAG Rounded Std Thin"/>
                    </w:rPr>
                    <w:t>£1,157</w:t>
                  </w:r>
                </w:p>
              </w:tc>
            </w:tr>
            <w:tr w:rsidR="00F42804" w:rsidRPr="0031618A" w:rsidTr="00724043">
              <w:tc>
                <w:tcPr>
                  <w:tcW w:w="13943" w:type="dxa"/>
                  <w:gridSpan w:val="2"/>
                </w:tcPr>
                <w:p w:rsidR="00F42804" w:rsidRPr="0031618A" w:rsidRDefault="00F42804" w:rsidP="007F1945">
                  <w:pPr>
                    <w:rPr>
                      <w:rFonts w:ascii="VAG Rounded Std Thin" w:hAnsi="VAG Rounded Std Thin"/>
                    </w:rPr>
                  </w:pPr>
                  <w:r w:rsidRPr="0031618A">
                    <w:rPr>
                      <w:rFonts w:ascii="VAG Rounded Std Thin" w:hAnsi="VAG Rounded Std Thin"/>
                    </w:rPr>
                    <w:t>Total amount of PPG received (April 2018– March 2019) £102,960</w:t>
                  </w:r>
                </w:p>
              </w:tc>
            </w:tr>
          </w:tbl>
          <w:p w:rsidR="007F1945" w:rsidRDefault="007F1945" w:rsidP="007F1945">
            <w:pPr>
              <w:rPr>
                <w:rFonts w:ascii="VAG Rounded Std Thin" w:hAnsi="VAG Rounded Std Thin"/>
              </w:rPr>
            </w:pPr>
          </w:p>
          <w:p w:rsidR="0031618A" w:rsidRPr="0031618A" w:rsidRDefault="0031618A" w:rsidP="007F1945">
            <w:pPr>
              <w:rPr>
                <w:rFonts w:ascii="VAG Rounded Std Thin" w:hAnsi="VAG Rounded Std Thin"/>
              </w:rPr>
            </w:pPr>
          </w:p>
          <w:p w:rsidR="007F1945" w:rsidRPr="0031618A" w:rsidRDefault="007F1945" w:rsidP="007F1945">
            <w:pPr>
              <w:rPr>
                <w:rFonts w:ascii="VAG Rounded Std Thin" w:hAnsi="VAG Rounded Std Thin"/>
              </w:rPr>
            </w:pPr>
            <w:r w:rsidRPr="0031618A">
              <w:rPr>
                <w:rFonts w:ascii="VAG Rounded Std Thin" w:hAnsi="VAG Rounded Std Thin"/>
              </w:rPr>
              <w:tab/>
            </w:r>
          </w:p>
        </w:tc>
      </w:tr>
      <w:tr w:rsidR="008B58B8" w:rsidTr="008B58B8">
        <w:tc>
          <w:tcPr>
            <w:tcW w:w="14174" w:type="dxa"/>
            <w:gridSpan w:val="5"/>
            <w:shd w:val="clear" w:color="auto" w:fill="FF0000"/>
          </w:tcPr>
          <w:p w:rsidR="008B58B8" w:rsidRPr="0031618A" w:rsidRDefault="008B58B8" w:rsidP="008B58B8">
            <w:pPr>
              <w:jc w:val="center"/>
              <w:rPr>
                <w:rFonts w:ascii="VAG Rounded Std Thin" w:hAnsi="VAG Rounded Std Thin"/>
                <w:color w:val="FFFFFF" w:themeColor="background1"/>
              </w:rPr>
            </w:pPr>
            <w:r w:rsidRPr="0031618A">
              <w:rPr>
                <w:rFonts w:ascii="VAG Rounded Std Thin" w:hAnsi="VAG Rounded Std Thin"/>
                <w:color w:val="FFFFFF" w:themeColor="background1"/>
              </w:rPr>
              <w:lastRenderedPageBreak/>
              <w:t>Objectives of the Pupil Premium Spend 2018-2019</w:t>
            </w:r>
          </w:p>
        </w:tc>
      </w:tr>
      <w:tr w:rsidR="008B58B8" w:rsidTr="007B2243">
        <w:tc>
          <w:tcPr>
            <w:tcW w:w="14174" w:type="dxa"/>
            <w:gridSpan w:val="5"/>
          </w:tcPr>
          <w:p w:rsidR="008B58B8" w:rsidRPr="0031618A" w:rsidRDefault="008B58B8" w:rsidP="008B58B8">
            <w:pPr>
              <w:rPr>
                <w:rFonts w:ascii="VAG Rounded Std Thin" w:hAnsi="VAG Rounded Std Thin" w:cs="Arial"/>
                <w:color w:val="000000"/>
              </w:rPr>
            </w:pPr>
            <w:r w:rsidRPr="0031618A">
              <w:rPr>
                <w:rFonts w:ascii="VAG Rounded Std Thin" w:hAnsi="VAG Rounded Std Thin" w:cs="Arial"/>
                <w:color w:val="000000"/>
              </w:rPr>
              <w:t>Our key objective in using the Pupil Premium Grant is to narrow the gap between pupil groups. Through</w:t>
            </w:r>
            <w:r w:rsidR="00A93E07" w:rsidRPr="0031618A">
              <w:rPr>
                <w:rFonts w:ascii="VAG Rounded Std Thin" w:hAnsi="VAG Rounded Std Thin" w:cs="Arial"/>
                <w:color w:val="000000"/>
              </w:rPr>
              <w:t xml:space="preserve"> a</w:t>
            </w:r>
            <w:r w:rsidR="00B30C25" w:rsidRPr="0031618A">
              <w:rPr>
                <w:rFonts w:ascii="VAG Rounded Std Thin" w:hAnsi="VAG Rounded Std Thin" w:cs="Arial"/>
                <w:color w:val="000000"/>
              </w:rPr>
              <w:t>n</w:t>
            </w:r>
            <w:r w:rsidR="00A93E07" w:rsidRPr="0031618A">
              <w:rPr>
                <w:rFonts w:ascii="VAG Rounded Std Thin" w:hAnsi="VAG Rounded Std Thin" w:cs="Arial"/>
                <w:color w:val="000000"/>
              </w:rPr>
              <w:t xml:space="preserve"> enriching, high quality curriculum delivered by knowledgeable</w:t>
            </w:r>
            <w:r w:rsidR="00B30C25" w:rsidRPr="0031618A">
              <w:rPr>
                <w:rFonts w:ascii="VAG Rounded Std Thin" w:hAnsi="VAG Rounded Std Thin" w:cs="Arial"/>
                <w:color w:val="000000"/>
              </w:rPr>
              <w:t>, passionate</w:t>
            </w:r>
            <w:r w:rsidR="00A93E07" w:rsidRPr="0031618A">
              <w:rPr>
                <w:rFonts w:ascii="VAG Rounded Std Thin" w:hAnsi="VAG Rounded Std Thin" w:cs="Arial"/>
                <w:color w:val="000000"/>
              </w:rPr>
              <w:t xml:space="preserve"> staff</w:t>
            </w:r>
            <w:r w:rsidR="00B30C25" w:rsidRPr="0031618A">
              <w:rPr>
                <w:rFonts w:ascii="VAG Rounded Std Thin" w:hAnsi="VAG Rounded Std Thin" w:cs="Arial"/>
                <w:color w:val="000000"/>
              </w:rPr>
              <w:t>,</w:t>
            </w:r>
            <w:r w:rsidRPr="0031618A">
              <w:rPr>
                <w:rFonts w:ascii="VAG Rounded Std Thin" w:hAnsi="VAG Rounded Std Thin" w:cs="Arial"/>
                <w:color w:val="000000"/>
              </w:rPr>
              <w:t xml:space="preserve"> </w:t>
            </w:r>
            <w:r w:rsidR="0031618A">
              <w:rPr>
                <w:rFonts w:ascii="VAG Rounded Std Thin" w:hAnsi="VAG Rounded Std Thin" w:cs="Arial"/>
                <w:color w:val="000000"/>
              </w:rPr>
              <w:t>w</w:t>
            </w:r>
            <w:r w:rsidRPr="0031618A">
              <w:rPr>
                <w:rFonts w:ascii="VAG Rounded Std Thin" w:hAnsi="VAG Rounded Std Thin" w:cs="Arial"/>
                <w:color w:val="000000"/>
              </w:rPr>
              <w:t>e are working towards eliminating barriers</w:t>
            </w:r>
            <w:r w:rsidR="00B30C25" w:rsidRPr="0031618A">
              <w:rPr>
                <w:rFonts w:ascii="VAG Rounded Std Thin" w:hAnsi="VAG Rounded Std Thin" w:cs="Arial"/>
                <w:color w:val="000000"/>
              </w:rPr>
              <w:t xml:space="preserve"> to learning and progress. Our aim is to ensure that pupils</w:t>
            </w:r>
            <w:r w:rsidRPr="0031618A">
              <w:rPr>
                <w:rFonts w:ascii="VAG Rounded Std Thin" w:hAnsi="VAG Rounded Std Thin" w:cs="Arial"/>
                <w:color w:val="000000"/>
              </w:rPr>
              <w:t xml:space="preserve"> make accelerated progress as they </w:t>
            </w:r>
            <w:r w:rsidR="0031618A">
              <w:rPr>
                <w:rFonts w:ascii="VAG Rounded Std Thin" w:hAnsi="VAG Rounded Std Thin" w:cs="Arial"/>
                <w:color w:val="000000"/>
              </w:rPr>
              <w:t xml:space="preserve">continue their learning journey </w:t>
            </w:r>
            <w:r w:rsidRPr="0031618A">
              <w:rPr>
                <w:rFonts w:ascii="VAG Rounded Std Thin" w:hAnsi="VAG Rounded Std Thin" w:cs="Arial"/>
                <w:color w:val="000000"/>
              </w:rPr>
              <w:t>through</w:t>
            </w:r>
            <w:r w:rsidR="0031618A">
              <w:rPr>
                <w:rFonts w:ascii="VAG Rounded Std Thin" w:hAnsi="VAG Rounded Std Thin" w:cs="Arial"/>
                <w:color w:val="000000"/>
              </w:rPr>
              <w:t>out the academy.</w:t>
            </w:r>
          </w:p>
          <w:p w:rsidR="008B58B8" w:rsidRPr="0031618A" w:rsidRDefault="008B58B8" w:rsidP="008B58B8">
            <w:pPr>
              <w:rPr>
                <w:rFonts w:ascii="VAG Rounded Std Thin" w:hAnsi="VAG Rounded Std Thin"/>
              </w:rPr>
            </w:pPr>
          </w:p>
          <w:p w:rsidR="008B58B8" w:rsidRPr="0031618A" w:rsidRDefault="008B58B8" w:rsidP="008B58B8">
            <w:pPr>
              <w:rPr>
                <w:rFonts w:ascii="VAG Rounded Std Thin" w:hAnsi="VAG Rounded Std Thin"/>
              </w:rPr>
            </w:pPr>
          </w:p>
          <w:p w:rsidR="008B58B8" w:rsidRPr="0031618A" w:rsidRDefault="008B58B8" w:rsidP="008B58B8">
            <w:pPr>
              <w:rPr>
                <w:rFonts w:ascii="VAG Rounded Std Thin" w:hAnsi="VAG Rounded Std Thin"/>
              </w:rPr>
            </w:pPr>
            <w:r w:rsidRPr="0031618A">
              <w:rPr>
                <w:rFonts w:ascii="VAG Rounded Std Thin" w:hAnsi="VAG Rounded Std Thin"/>
              </w:rPr>
              <w:t>1. Ensure quality first teaching for all children, ensuring gaps are diminished for PP pupils</w:t>
            </w:r>
            <w:r w:rsidR="00550525" w:rsidRPr="0031618A">
              <w:rPr>
                <w:rFonts w:ascii="VAG Rounded Std Thin" w:hAnsi="VAG Rounded Std Thin"/>
              </w:rPr>
              <w:t xml:space="preserve"> - maths</w:t>
            </w:r>
            <w:r w:rsidRPr="0031618A">
              <w:rPr>
                <w:rFonts w:ascii="VAG Rounded Std Thin" w:hAnsi="VAG Rounded Std Thin"/>
              </w:rPr>
              <w:t>.</w:t>
            </w:r>
          </w:p>
          <w:p w:rsidR="008B58B8" w:rsidRPr="0031618A" w:rsidRDefault="008B58B8" w:rsidP="008B58B8">
            <w:pPr>
              <w:rPr>
                <w:rFonts w:ascii="VAG Rounded Std Thin" w:hAnsi="VAG Rounded Std Thin"/>
              </w:rPr>
            </w:pPr>
            <w:r w:rsidRPr="0031618A">
              <w:rPr>
                <w:rFonts w:ascii="VAG Rounded Std Thin" w:hAnsi="VAG Rounded Std Thin"/>
              </w:rPr>
              <w:t>2</w:t>
            </w:r>
            <w:r w:rsidR="0028264C" w:rsidRPr="0031618A">
              <w:rPr>
                <w:rFonts w:ascii="VAG Rounded Std Thin" w:hAnsi="VAG Rounded Std Thin"/>
              </w:rPr>
              <w:t>.</w:t>
            </w:r>
            <w:r w:rsidR="00550525" w:rsidRPr="0031618A">
              <w:rPr>
                <w:rFonts w:ascii="VAG Rounded Std Thin" w:hAnsi="VAG Rounded Std Thin"/>
              </w:rPr>
              <w:t xml:space="preserve">  Ensure quality first </w:t>
            </w:r>
            <w:proofErr w:type="gramStart"/>
            <w:r w:rsidR="00550525" w:rsidRPr="0031618A">
              <w:rPr>
                <w:rFonts w:ascii="VAG Rounded Std Thin" w:hAnsi="VAG Rounded Std Thin"/>
              </w:rPr>
              <w:t>teaching for all children, ensuring gaps are</w:t>
            </w:r>
            <w:proofErr w:type="gramEnd"/>
            <w:r w:rsidR="00550525" w:rsidRPr="0031618A">
              <w:rPr>
                <w:rFonts w:ascii="VAG Rounded Std Thin" w:hAnsi="VAG Rounded Std Thin"/>
              </w:rPr>
              <w:t xml:space="preserve"> diminished for PP pupils - reading.</w:t>
            </w:r>
          </w:p>
          <w:p w:rsidR="00AB4DA1" w:rsidRPr="0031618A" w:rsidRDefault="0028264C" w:rsidP="00AB4DA1">
            <w:pPr>
              <w:rPr>
                <w:rFonts w:ascii="VAG Rounded Std Thin" w:hAnsi="VAG Rounded Std Thin"/>
              </w:rPr>
            </w:pPr>
            <w:r w:rsidRPr="0031618A">
              <w:rPr>
                <w:rFonts w:ascii="VAG Rounded Std Thin" w:hAnsi="VAG Rounded Std Thin"/>
              </w:rPr>
              <w:t>3</w:t>
            </w:r>
            <w:r w:rsidR="00AB4DA1">
              <w:rPr>
                <w:rFonts w:ascii="VAG Rounded Std Thin" w:hAnsi="VAG Rounded Std Thin"/>
              </w:rPr>
              <w:t>.</w:t>
            </w:r>
            <w:r w:rsidR="00AB4DA1" w:rsidRPr="0031618A">
              <w:rPr>
                <w:rFonts w:ascii="VAG Rounded Std Thin" w:hAnsi="VAG Rounded Std Thin"/>
              </w:rPr>
              <w:t xml:space="preserve"> Extend children’s life experiences</w:t>
            </w:r>
          </w:p>
          <w:p w:rsidR="008B58B8" w:rsidRPr="0031618A" w:rsidRDefault="00AB4DA1" w:rsidP="008B58B8">
            <w:pPr>
              <w:rPr>
                <w:rFonts w:ascii="VAG Rounded Std Thin" w:hAnsi="VAG Rounded Std Thin"/>
              </w:rPr>
            </w:pPr>
            <w:r>
              <w:rPr>
                <w:rFonts w:ascii="VAG Rounded Std Thin" w:hAnsi="VAG Rounded Std Thin"/>
              </w:rPr>
              <w:t xml:space="preserve">4. </w:t>
            </w:r>
            <w:r w:rsidR="00550525" w:rsidRPr="0031618A">
              <w:rPr>
                <w:rFonts w:ascii="VAG Rounded Std Thin" w:hAnsi="VAG Rounded Std Thin"/>
              </w:rPr>
              <w:t>Improve emotional well-</w:t>
            </w:r>
            <w:r w:rsidR="008B58B8" w:rsidRPr="0031618A">
              <w:rPr>
                <w:rFonts w:ascii="VAG Rounded Std Thin" w:hAnsi="VAG Rounded Std Thin"/>
              </w:rPr>
              <w:t>being for PP children</w:t>
            </w:r>
          </w:p>
          <w:p w:rsidR="008B58B8" w:rsidRPr="0031618A" w:rsidRDefault="008B58B8" w:rsidP="00AB4DA1">
            <w:pPr>
              <w:rPr>
                <w:rFonts w:ascii="VAG Rounded Std Thin" w:hAnsi="VAG Rounded Std Thin"/>
              </w:rPr>
            </w:pPr>
          </w:p>
        </w:tc>
      </w:tr>
      <w:tr w:rsidR="00E73944" w:rsidTr="00E73944">
        <w:tc>
          <w:tcPr>
            <w:tcW w:w="14174" w:type="dxa"/>
            <w:gridSpan w:val="5"/>
            <w:shd w:val="clear" w:color="auto" w:fill="FF0000"/>
          </w:tcPr>
          <w:p w:rsidR="00E73944" w:rsidRDefault="00E73944" w:rsidP="008B58B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D65B8">
              <w:rPr>
                <w:rFonts w:ascii="Arial" w:hAnsi="Arial" w:cs="Arial"/>
                <w:b/>
                <w:color w:val="FFFFFF" w:themeColor="background1"/>
              </w:rPr>
              <w:t>Anticipated Pupil Premium</w:t>
            </w:r>
            <w:r w:rsidR="005D65B8" w:rsidRPr="005D65B8">
              <w:rPr>
                <w:rFonts w:ascii="Arial" w:hAnsi="Arial" w:cs="Arial"/>
                <w:b/>
                <w:color w:val="FFFFFF" w:themeColor="background1"/>
              </w:rPr>
              <w:t xml:space="preserve"> Funding for 2017/2018 =</w:t>
            </w:r>
            <w:r w:rsidR="005D65B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5D65B8" w:rsidRPr="005D65B8">
              <w:rPr>
                <w:rFonts w:ascii="Arial" w:hAnsi="Arial" w:cs="Arial"/>
                <w:b/>
                <w:color w:val="FFFFFF" w:themeColor="background1"/>
              </w:rPr>
              <w:t>£102,960</w:t>
            </w:r>
          </w:p>
          <w:p w:rsidR="00550525" w:rsidRDefault="00550525" w:rsidP="008B58B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50525" w:rsidRPr="00E73944" w:rsidRDefault="00550525" w:rsidP="008B58B8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E73944" w:rsidTr="00E73944">
        <w:tc>
          <w:tcPr>
            <w:tcW w:w="14174" w:type="dxa"/>
            <w:gridSpan w:val="5"/>
            <w:shd w:val="clear" w:color="auto" w:fill="FF0000"/>
          </w:tcPr>
          <w:p w:rsidR="00E73944" w:rsidRPr="00E73944" w:rsidRDefault="00E73944" w:rsidP="008B58B8">
            <w:pPr>
              <w:rPr>
                <w:rFonts w:ascii="Arial" w:hAnsi="Arial" w:cs="Arial"/>
                <w:color w:val="FFFFFF" w:themeColor="background1"/>
              </w:rPr>
            </w:pPr>
            <w:r w:rsidRPr="00550525">
              <w:rPr>
                <w:rFonts w:ascii="Arial" w:hAnsi="Arial" w:cs="Arial"/>
                <w:b/>
                <w:color w:val="FFFFFF" w:themeColor="background1"/>
              </w:rPr>
              <w:t>Objective 1</w:t>
            </w:r>
            <w:r w:rsidR="00550525" w:rsidRPr="00550525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="00550525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550525" w:rsidRPr="00550525">
              <w:rPr>
                <w:rFonts w:ascii="Arial" w:hAnsi="Arial" w:cs="Arial"/>
                <w:b/>
                <w:color w:val="FFFFFF" w:themeColor="background1"/>
                <w:sz w:val="24"/>
              </w:rPr>
              <w:t>Ensure quality first teaching for all children, ensuring ga</w:t>
            </w:r>
            <w:r w:rsidR="007C1C39">
              <w:rPr>
                <w:rFonts w:ascii="Arial" w:hAnsi="Arial" w:cs="Arial"/>
                <w:b/>
                <w:color w:val="FFFFFF" w:themeColor="background1"/>
                <w:sz w:val="24"/>
              </w:rPr>
              <w:t>ps are diminished for PP pupils - maths</w:t>
            </w:r>
          </w:p>
        </w:tc>
      </w:tr>
      <w:tr w:rsidR="00E73944" w:rsidTr="00025CC1">
        <w:tc>
          <w:tcPr>
            <w:tcW w:w="2834" w:type="dxa"/>
            <w:shd w:val="clear" w:color="auto" w:fill="FF0000"/>
          </w:tcPr>
          <w:p w:rsidR="00E73944" w:rsidRPr="00823230" w:rsidRDefault="00E73944" w:rsidP="00E73944">
            <w:pPr>
              <w:rPr>
                <w:rFonts w:ascii="VAGRounded BT" w:hAnsi="VAGRounded BT"/>
                <w:color w:val="FFFFFF" w:themeColor="background1"/>
              </w:rPr>
            </w:pPr>
            <w:r w:rsidRPr="00550525">
              <w:rPr>
                <w:rFonts w:ascii="VAGRounded BT" w:hAnsi="VAGRounded BT"/>
                <w:color w:val="1F497D" w:themeColor="text2"/>
              </w:rPr>
              <w:t>Provision</w:t>
            </w:r>
            <w:r w:rsidR="00E608C9" w:rsidRPr="00550525">
              <w:rPr>
                <w:rFonts w:ascii="VAGRounded BT" w:hAnsi="VAGRounded BT"/>
                <w:color w:val="1F497D" w:themeColor="text2"/>
              </w:rPr>
              <w:t xml:space="preserve">/ </w:t>
            </w:r>
            <w:r w:rsidR="00E608C9" w:rsidRPr="00E608C9">
              <w:rPr>
                <w:rFonts w:ascii="VAGRounded BT" w:hAnsi="VAGRounded BT"/>
              </w:rPr>
              <w:t>SDP</w:t>
            </w:r>
          </w:p>
        </w:tc>
        <w:tc>
          <w:tcPr>
            <w:tcW w:w="2835" w:type="dxa"/>
            <w:shd w:val="clear" w:color="auto" w:fill="FF0000"/>
          </w:tcPr>
          <w:p w:rsidR="00E73944" w:rsidRPr="00823230" w:rsidRDefault="00E73944" w:rsidP="00E73944">
            <w:pPr>
              <w:rPr>
                <w:rFonts w:ascii="VAGRounded BT" w:hAnsi="VAGRounded BT"/>
                <w:color w:val="FFFFFF" w:themeColor="background1"/>
              </w:rPr>
            </w:pPr>
            <w:r w:rsidRPr="00823230">
              <w:rPr>
                <w:rFonts w:ascii="VAGRounded BT" w:hAnsi="VAGRounded BT"/>
                <w:color w:val="FFFFFF" w:themeColor="background1"/>
              </w:rPr>
              <w:t>Intended Outcome</w:t>
            </w:r>
          </w:p>
        </w:tc>
        <w:tc>
          <w:tcPr>
            <w:tcW w:w="2835" w:type="dxa"/>
            <w:shd w:val="clear" w:color="auto" w:fill="FF0000"/>
          </w:tcPr>
          <w:p w:rsidR="00E73944" w:rsidRPr="00823230" w:rsidRDefault="00E73944" w:rsidP="00E73944">
            <w:pPr>
              <w:rPr>
                <w:rFonts w:ascii="VAGRounded BT" w:hAnsi="VAGRounded BT"/>
                <w:color w:val="FFFFFF" w:themeColor="background1"/>
              </w:rPr>
            </w:pPr>
            <w:r w:rsidRPr="00823230">
              <w:rPr>
                <w:rFonts w:ascii="VAGRounded BT" w:hAnsi="VAGRounded BT"/>
                <w:color w:val="FFFFFF" w:themeColor="background1"/>
              </w:rPr>
              <w:t>Specific Activities</w:t>
            </w:r>
          </w:p>
        </w:tc>
        <w:tc>
          <w:tcPr>
            <w:tcW w:w="2835" w:type="dxa"/>
            <w:shd w:val="clear" w:color="auto" w:fill="FF0000"/>
          </w:tcPr>
          <w:p w:rsidR="00E73944" w:rsidRPr="00823230" w:rsidRDefault="00E73944" w:rsidP="00E73944">
            <w:pPr>
              <w:rPr>
                <w:rFonts w:ascii="VAGRounded BT" w:hAnsi="VAGRounded BT"/>
                <w:color w:val="FFFFFF" w:themeColor="background1"/>
              </w:rPr>
            </w:pPr>
            <w:r w:rsidRPr="00823230">
              <w:rPr>
                <w:rFonts w:ascii="VAGRounded BT" w:hAnsi="VAGRounded BT"/>
                <w:color w:val="FFFFFF" w:themeColor="background1"/>
              </w:rPr>
              <w:t>Cost</w:t>
            </w:r>
          </w:p>
        </w:tc>
        <w:tc>
          <w:tcPr>
            <w:tcW w:w="2835" w:type="dxa"/>
            <w:shd w:val="clear" w:color="auto" w:fill="FF0000"/>
          </w:tcPr>
          <w:p w:rsidR="00E73944" w:rsidRPr="00823230" w:rsidRDefault="00E608C9" w:rsidP="00E73944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Impact</w:t>
            </w:r>
          </w:p>
        </w:tc>
      </w:tr>
      <w:tr w:rsidR="00E73944" w:rsidTr="00E73944">
        <w:tc>
          <w:tcPr>
            <w:tcW w:w="2834" w:type="dxa"/>
            <w:shd w:val="clear" w:color="auto" w:fill="FFFFFF" w:themeFill="background1"/>
          </w:tcPr>
          <w:p w:rsidR="007626DA" w:rsidRPr="00830ADC" w:rsidRDefault="007626DA" w:rsidP="00E608C9">
            <w:pPr>
              <w:tabs>
                <w:tab w:val="left" w:pos="7920"/>
                <w:tab w:val="left" w:pos="10260"/>
              </w:tabs>
              <w:rPr>
                <w:rFonts w:ascii="VAG Rounded Std Light" w:hAnsi="VAG Rounded Std Light"/>
                <w:b/>
                <w:noProof/>
                <w:szCs w:val="24"/>
                <w:lang w:eastAsia="en-GB"/>
              </w:rPr>
            </w:pPr>
          </w:p>
          <w:p w:rsidR="00E608C9" w:rsidRPr="00550525" w:rsidRDefault="00E608C9" w:rsidP="007626DA">
            <w:pPr>
              <w:pStyle w:val="ListParagraph"/>
              <w:numPr>
                <w:ilvl w:val="0"/>
                <w:numId w:val="4"/>
              </w:numPr>
              <w:tabs>
                <w:tab w:val="left" w:pos="7920"/>
                <w:tab w:val="left" w:pos="10260"/>
              </w:tabs>
              <w:rPr>
                <w:rFonts w:ascii="VAG Rounded Std Light" w:hAnsi="VAG Rounded Std Light"/>
                <w:b/>
                <w:noProof/>
                <w:color w:val="1F497D" w:themeColor="text2"/>
                <w:szCs w:val="24"/>
                <w:lang w:eastAsia="en-GB"/>
              </w:rPr>
            </w:pPr>
            <w:r w:rsidRPr="00550525">
              <w:rPr>
                <w:rFonts w:ascii="VAG Rounded Std Light" w:hAnsi="VAG Rounded Std Light"/>
                <w:b/>
                <w:noProof/>
                <w:color w:val="1F497D" w:themeColor="text2"/>
                <w:szCs w:val="24"/>
                <w:lang w:eastAsia="en-GB"/>
              </w:rPr>
              <w:t>Power Maths</w:t>
            </w:r>
          </w:p>
          <w:p w:rsidR="007626DA" w:rsidRPr="00550525" w:rsidRDefault="007626DA" w:rsidP="007626DA">
            <w:pPr>
              <w:pStyle w:val="ListParagraph"/>
              <w:numPr>
                <w:ilvl w:val="0"/>
                <w:numId w:val="4"/>
              </w:numPr>
              <w:tabs>
                <w:tab w:val="left" w:pos="7920"/>
                <w:tab w:val="left" w:pos="10260"/>
              </w:tabs>
              <w:rPr>
                <w:rFonts w:ascii="VAG Rounded Std Light" w:hAnsi="VAG Rounded Std Light"/>
                <w:b/>
                <w:noProof/>
                <w:color w:val="1F497D" w:themeColor="text2"/>
                <w:szCs w:val="24"/>
                <w:lang w:eastAsia="en-GB"/>
              </w:rPr>
            </w:pPr>
            <w:r w:rsidRPr="00550525">
              <w:rPr>
                <w:rFonts w:ascii="VAG Rounded Std Light" w:hAnsi="VAG Rounded Std Light"/>
                <w:b/>
                <w:noProof/>
                <w:color w:val="1F497D" w:themeColor="text2"/>
                <w:szCs w:val="24"/>
                <w:lang w:eastAsia="en-GB"/>
              </w:rPr>
              <w:t>TT Rock Stars</w:t>
            </w:r>
          </w:p>
          <w:p w:rsidR="00FC49DA" w:rsidRPr="00550525" w:rsidRDefault="00FC49DA" w:rsidP="007626DA">
            <w:pPr>
              <w:pStyle w:val="ListParagraph"/>
              <w:numPr>
                <w:ilvl w:val="0"/>
                <w:numId w:val="4"/>
              </w:numPr>
              <w:tabs>
                <w:tab w:val="left" w:pos="7920"/>
                <w:tab w:val="left" w:pos="10260"/>
              </w:tabs>
              <w:rPr>
                <w:rFonts w:ascii="VAG Rounded Std Light" w:hAnsi="VAG Rounded Std Light"/>
                <w:b/>
                <w:noProof/>
                <w:color w:val="1F497D" w:themeColor="text2"/>
                <w:szCs w:val="24"/>
                <w:lang w:eastAsia="en-GB"/>
              </w:rPr>
            </w:pPr>
            <w:r w:rsidRPr="00550525">
              <w:rPr>
                <w:rFonts w:ascii="VAG Rounded Std Light" w:hAnsi="VAG Rounded Std Light"/>
                <w:b/>
                <w:noProof/>
                <w:color w:val="1F497D" w:themeColor="text2"/>
                <w:szCs w:val="24"/>
                <w:lang w:eastAsia="en-GB"/>
              </w:rPr>
              <w:t>Mastery Readiness Program</w:t>
            </w:r>
          </w:p>
          <w:p w:rsidR="00E608C9" w:rsidRPr="00830ADC" w:rsidRDefault="00E608C9" w:rsidP="00E608C9">
            <w:pPr>
              <w:tabs>
                <w:tab w:val="left" w:pos="7920"/>
                <w:tab w:val="left" w:pos="10260"/>
              </w:tabs>
              <w:rPr>
                <w:rFonts w:ascii="VAG Rounded Std Light" w:hAnsi="VAG Rounded Std Light"/>
                <w:b/>
                <w:noProof/>
                <w:sz w:val="20"/>
                <w:szCs w:val="24"/>
                <w:lang w:eastAsia="en-GB"/>
              </w:rPr>
            </w:pPr>
          </w:p>
          <w:p w:rsidR="007626DA" w:rsidRPr="00830ADC" w:rsidRDefault="007626DA" w:rsidP="00E608C9">
            <w:pPr>
              <w:tabs>
                <w:tab w:val="left" w:pos="7920"/>
                <w:tab w:val="left" w:pos="10260"/>
              </w:tabs>
              <w:rPr>
                <w:rFonts w:ascii="VAG Rounded Std Light" w:hAnsi="VAG Rounded Std Light"/>
                <w:b/>
                <w:noProof/>
                <w:sz w:val="20"/>
                <w:szCs w:val="24"/>
                <w:lang w:eastAsia="en-GB"/>
              </w:rPr>
            </w:pPr>
          </w:p>
          <w:p w:rsidR="00E608C9" w:rsidRPr="00830ADC" w:rsidRDefault="00E608C9" w:rsidP="00E608C9">
            <w:pPr>
              <w:tabs>
                <w:tab w:val="left" w:pos="7920"/>
                <w:tab w:val="left" w:pos="10260"/>
              </w:tabs>
              <w:rPr>
                <w:rFonts w:ascii="VAGRounded BT" w:hAnsi="VAGRounded BT"/>
                <w:noProof/>
                <w:sz w:val="18"/>
                <w:szCs w:val="24"/>
                <w:lang w:eastAsia="en-GB"/>
              </w:rPr>
            </w:pPr>
            <w:r w:rsidRPr="00830ADC">
              <w:rPr>
                <w:rFonts w:ascii="VAGRounded BT" w:hAnsi="VAGRounded BT"/>
                <w:noProof/>
                <w:sz w:val="18"/>
                <w:szCs w:val="24"/>
                <w:lang w:eastAsia="en-GB"/>
              </w:rPr>
              <w:t>Priority 1. Maths</w:t>
            </w:r>
          </w:p>
          <w:p w:rsidR="00E608C9" w:rsidRPr="00830ADC" w:rsidRDefault="00E608C9" w:rsidP="00E608C9">
            <w:pPr>
              <w:tabs>
                <w:tab w:val="left" w:pos="7920"/>
                <w:tab w:val="left" w:pos="10260"/>
              </w:tabs>
              <w:rPr>
                <w:rFonts w:ascii="VAGRounded BT" w:hAnsi="VAGRounded BT"/>
                <w:noProof/>
                <w:sz w:val="18"/>
                <w:szCs w:val="24"/>
                <w:lang w:eastAsia="en-GB"/>
              </w:rPr>
            </w:pPr>
            <w:r w:rsidRPr="00830ADC">
              <w:rPr>
                <w:rFonts w:ascii="VAGRounded BT" w:hAnsi="VAGRounded BT"/>
                <w:noProof/>
                <w:sz w:val="18"/>
                <w:szCs w:val="24"/>
                <w:lang w:eastAsia="en-GB"/>
              </w:rPr>
              <w:t xml:space="preserve">To further raise standards of attainment at the end of Key Stage 2 so that the number of pupils achieving the expected and greater depth standards is in line with pupils nationally. </w:t>
            </w:r>
            <w:r w:rsidR="00830ADC" w:rsidRPr="00830ADC">
              <w:rPr>
                <w:rFonts w:ascii="VAGRounded BT" w:hAnsi="VAGRounded BT"/>
                <w:noProof/>
                <w:sz w:val="18"/>
                <w:szCs w:val="24"/>
                <w:lang w:eastAsia="en-GB"/>
              </w:rPr>
              <w:t>(Learning and Teaching)</w:t>
            </w:r>
          </w:p>
          <w:p w:rsidR="00E73944" w:rsidRPr="00830ADC" w:rsidRDefault="00E73944" w:rsidP="00E73944">
            <w:pPr>
              <w:rPr>
                <w:rFonts w:ascii="VAGRounded BT" w:hAnsi="VAGRounded BT"/>
                <w:sz w:val="20"/>
              </w:rPr>
            </w:pPr>
          </w:p>
          <w:p w:rsidR="00830ADC" w:rsidRPr="00830ADC" w:rsidRDefault="00830ADC" w:rsidP="00E73944">
            <w:pPr>
              <w:rPr>
                <w:rFonts w:ascii="VAGRounded BT" w:hAnsi="VAGRounded BT"/>
              </w:rPr>
            </w:pPr>
            <w:r w:rsidRPr="00830ADC">
              <w:rPr>
                <w:rFonts w:ascii="VAGRounded BT" w:hAnsi="VAGRounded BT"/>
                <w:sz w:val="18"/>
              </w:rPr>
              <w:t xml:space="preserve">Priority 2: To further diminish difference in progress between groups of children, particularly </w:t>
            </w:r>
            <w:r w:rsidRPr="00830ADC">
              <w:rPr>
                <w:rFonts w:ascii="VAGRounded BT" w:hAnsi="VAGRounded BT"/>
                <w:sz w:val="18"/>
              </w:rPr>
              <w:lastRenderedPageBreak/>
              <w:t>Pupil Premium pupils in Writing and Maths at Key Stage 1. (Outcomes for Learners)</w:t>
            </w:r>
          </w:p>
        </w:tc>
        <w:tc>
          <w:tcPr>
            <w:tcW w:w="2835" w:type="dxa"/>
            <w:shd w:val="clear" w:color="auto" w:fill="FFFFFF" w:themeFill="background1"/>
          </w:tcPr>
          <w:p w:rsidR="00E608C9" w:rsidRPr="00830ADC" w:rsidRDefault="00E608C9" w:rsidP="00E608C9">
            <w:pPr>
              <w:pStyle w:val="ListParagraph"/>
              <w:numPr>
                <w:ilvl w:val="0"/>
                <w:numId w:val="1"/>
              </w:numPr>
              <w:rPr>
                <w:rFonts w:ascii="VAG Rounded Std Light" w:hAnsi="VAG Rounded Std Light"/>
                <w:b/>
                <w:noProof/>
                <w:sz w:val="24"/>
                <w:szCs w:val="24"/>
                <w:lang w:eastAsia="en-GB"/>
              </w:rPr>
            </w:pPr>
            <w:r w:rsidRPr="00830ADC">
              <w:rPr>
                <w:rFonts w:ascii="VAG Rounded Std Light" w:hAnsi="VAG Rounded Std Light"/>
                <w:b/>
                <w:noProof/>
                <w:sz w:val="24"/>
                <w:szCs w:val="24"/>
                <w:lang w:eastAsia="en-GB"/>
              </w:rPr>
              <w:lastRenderedPageBreak/>
              <w:t xml:space="preserve">To </w:t>
            </w:r>
            <w:r w:rsidR="007626DA" w:rsidRPr="00830ADC">
              <w:rPr>
                <w:rFonts w:ascii="VAG Rounded Std Light" w:hAnsi="VAG Rounded Std Light"/>
                <w:b/>
                <w:noProof/>
                <w:sz w:val="24"/>
                <w:szCs w:val="24"/>
                <w:lang w:eastAsia="en-GB"/>
              </w:rPr>
              <w:t>develop a</w:t>
            </w:r>
            <w:r w:rsidRPr="00830ADC">
              <w:rPr>
                <w:rFonts w:ascii="VAG Rounded Std Light" w:hAnsi="VAG Rounded Std Light"/>
                <w:b/>
                <w:noProof/>
                <w:sz w:val="24"/>
                <w:szCs w:val="24"/>
                <w:lang w:eastAsia="en-GB"/>
              </w:rPr>
              <w:t xml:space="preserve"> deep and secure understan</w:t>
            </w:r>
            <w:r w:rsidR="007626DA" w:rsidRPr="00830ADC">
              <w:rPr>
                <w:rFonts w:ascii="VAG Rounded Std Light" w:hAnsi="VAG Rounded Std Light"/>
                <w:b/>
                <w:noProof/>
                <w:sz w:val="24"/>
                <w:szCs w:val="24"/>
                <w:lang w:eastAsia="en-GB"/>
              </w:rPr>
              <w:t>ding of mathematical concepts through the use of c</w:t>
            </w:r>
            <w:r w:rsidRPr="00830ADC">
              <w:rPr>
                <w:rFonts w:ascii="VAG Rounded Std Light" w:hAnsi="VAG Rounded Std Light"/>
                <w:b/>
                <w:noProof/>
                <w:sz w:val="24"/>
                <w:szCs w:val="24"/>
                <w:lang w:eastAsia="en-GB"/>
              </w:rPr>
              <w:t>oncrete</w:t>
            </w:r>
            <w:r w:rsidR="007626DA" w:rsidRPr="00830ADC">
              <w:rPr>
                <w:rFonts w:ascii="VAG Rounded Std Light" w:hAnsi="VAG Rounded Std Light"/>
                <w:b/>
                <w:noProof/>
                <w:sz w:val="24"/>
                <w:szCs w:val="24"/>
                <w:lang w:eastAsia="en-GB"/>
              </w:rPr>
              <w:t>, pictorial, abstract approach.</w:t>
            </w:r>
            <w:r w:rsidRPr="00830ADC">
              <w:rPr>
                <w:rFonts w:ascii="VAG Rounded Std Light" w:hAnsi="VAG Rounded Std Light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E608C9" w:rsidRPr="00830ADC" w:rsidRDefault="00E608C9" w:rsidP="00E608C9">
            <w:pPr>
              <w:pStyle w:val="ListParagraph"/>
              <w:numPr>
                <w:ilvl w:val="0"/>
                <w:numId w:val="1"/>
              </w:numPr>
              <w:rPr>
                <w:rFonts w:ascii="VAG Rounded Std Light" w:hAnsi="VAG Rounded Std Light"/>
                <w:b/>
                <w:noProof/>
                <w:sz w:val="24"/>
                <w:szCs w:val="24"/>
                <w:lang w:eastAsia="en-GB"/>
              </w:rPr>
            </w:pPr>
            <w:r w:rsidRPr="00830ADC">
              <w:rPr>
                <w:rFonts w:ascii="VAG Rounded Std Light" w:hAnsi="VAG Rounded Std Light"/>
                <w:b/>
                <w:noProof/>
                <w:sz w:val="24"/>
                <w:szCs w:val="24"/>
                <w:lang w:eastAsia="en-GB"/>
              </w:rPr>
              <w:t xml:space="preserve">To ensure that all children have rapid, instant recall of number facts including brilliant bonds and multiplication and </w:t>
            </w:r>
            <w:r w:rsidRPr="00830ADC">
              <w:rPr>
                <w:rFonts w:ascii="VAG Rounded Std Light" w:hAnsi="VAG Rounded Std Light"/>
                <w:b/>
                <w:noProof/>
                <w:sz w:val="24"/>
                <w:szCs w:val="24"/>
                <w:lang w:eastAsia="en-GB"/>
              </w:rPr>
              <w:lastRenderedPageBreak/>
              <w:t>associated division facts.</w:t>
            </w:r>
          </w:p>
          <w:p w:rsidR="00E608C9" w:rsidRPr="00830ADC" w:rsidRDefault="00E608C9" w:rsidP="00F42804">
            <w:pPr>
              <w:pStyle w:val="ListParagraph"/>
              <w:ind w:left="360"/>
              <w:rPr>
                <w:rFonts w:ascii="VAG Rounded Std Light" w:hAnsi="VAG Rounded Std Light"/>
                <w:b/>
                <w:noProof/>
                <w:sz w:val="24"/>
                <w:szCs w:val="24"/>
                <w:lang w:eastAsia="en-GB"/>
              </w:rPr>
            </w:pPr>
          </w:p>
          <w:p w:rsidR="00E73944" w:rsidRPr="00830ADC" w:rsidRDefault="00E73944" w:rsidP="00E73944">
            <w:pPr>
              <w:rPr>
                <w:rFonts w:ascii="VAGRounded BT" w:hAnsi="VAGRounded B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73944" w:rsidRPr="00830ADC" w:rsidRDefault="00FC49DA" w:rsidP="00E73944">
            <w:pPr>
              <w:rPr>
                <w:rFonts w:ascii="VAGRounded BT" w:hAnsi="VAGRounded BT"/>
              </w:rPr>
            </w:pPr>
            <w:r w:rsidRPr="00830ADC">
              <w:rPr>
                <w:rFonts w:ascii="VAGRounded BT" w:hAnsi="VAGRounded BT"/>
              </w:rPr>
              <w:lastRenderedPageBreak/>
              <w:t>Daily teaching of mathematics using the mastery pedagogical approach which is embedded throughout Power Maths (DFE approved)</w:t>
            </w:r>
          </w:p>
          <w:p w:rsidR="00FC49DA" w:rsidRPr="00830ADC" w:rsidRDefault="00FC49DA" w:rsidP="00E73944">
            <w:pPr>
              <w:rPr>
                <w:rFonts w:ascii="VAGRounded BT" w:hAnsi="VAGRounded BT"/>
              </w:rPr>
            </w:pPr>
          </w:p>
          <w:p w:rsidR="00FC49DA" w:rsidRPr="00830ADC" w:rsidRDefault="00550525" w:rsidP="00E73944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CPD for staff to ensure secure</w:t>
            </w:r>
            <w:r w:rsidR="00FC49DA" w:rsidRPr="00830ADC">
              <w:rPr>
                <w:rFonts w:ascii="VAGRounded BT" w:hAnsi="VAGRounded BT"/>
              </w:rPr>
              <w:t xml:space="preserve"> and robust knowledge of how to teach for Mastery.</w:t>
            </w:r>
          </w:p>
          <w:p w:rsidR="00FC49DA" w:rsidRPr="00830ADC" w:rsidRDefault="00FC49DA" w:rsidP="00E73944">
            <w:pPr>
              <w:rPr>
                <w:rFonts w:ascii="VAGRounded BT" w:hAnsi="VAGRounded BT"/>
              </w:rPr>
            </w:pPr>
          </w:p>
          <w:p w:rsidR="00FC49DA" w:rsidRPr="00830ADC" w:rsidRDefault="00FC49DA" w:rsidP="00E73944">
            <w:pPr>
              <w:rPr>
                <w:rFonts w:ascii="VAGRounded BT" w:hAnsi="VAGRounded BT"/>
              </w:rPr>
            </w:pPr>
            <w:r w:rsidRPr="00830ADC">
              <w:rPr>
                <w:rFonts w:ascii="VAGRounded BT" w:hAnsi="VAGRounded BT"/>
              </w:rPr>
              <w:t xml:space="preserve">Use of TT </w:t>
            </w:r>
            <w:proofErr w:type="spellStart"/>
            <w:r w:rsidRPr="00830ADC">
              <w:rPr>
                <w:rFonts w:ascii="VAGRounded BT" w:hAnsi="VAGRounded BT"/>
              </w:rPr>
              <w:t>Rockstars</w:t>
            </w:r>
            <w:proofErr w:type="spellEnd"/>
            <w:r w:rsidRPr="00830ADC">
              <w:rPr>
                <w:rFonts w:ascii="VAGRounded BT" w:hAnsi="VAGRounded BT"/>
              </w:rPr>
              <w:t xml:space="preserve"> throughout key stage 1 and key stage 2 to increase pupil’s fluency </w:t>
            </w:r>
            <w:r w:rsidRPr="00830ADC">
              <w:rPr>
                <w:rFonts w:ascii="VAGRounded BT" w:hAnsi="VAGRounded BT"/>
              </w:rPr>
              <w:lastRenderedPageBreak/>
              <w:t>with multiplication tables.</w:t>
            </w:r>
          </w:p>
          <w:p w:rsidR="007C1C39" w:rsidRPr="00830ADC" w:rsidRDefault="00550525" w:rsidP="00E73944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Home learning</w:t>
            </w:r>
            <w:r w:rsidR="00FC49DA" w:rsidRPr="00830ADC">
              <w:rPr>
                <w:rFonts w:ascii="VAGRounded BT" w:hAnsi="VAGRounded BT"/>
              </w:rPr>
              <w:t xml:space="preserve"> – ‘Battle of the Bands’</w:t>
            </w:r>
            <w:r>
              <w:rPr>
                <w:rFonts w:ascii="VAGRounded BT" w:hAnsi="VAGRounded BT"/>
              </w:rPr>
              <w:t xml:space="preserve"> and home learning</w:t>
            </w:r>
            <w:r w:rsidR="00FC49DA" w:rsidRPr="00830ADC">
              <w:rPr>
                <w:rFonts w:ascii="VAGRounded BT" w:hAnsi="VAGRounded BT"/>
              </w:rPr>
              <w:t xml:space="preserve"> to enthuse </w:t>
            </w:r>
            <w:r w:rsidR="00F1552B">
              <w:rPr>
                <w:rFonts w:ascii="VAGRounded BT" w:hAnsi="VAGRounded BT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-4658995</wp:posOffset>
                  </wp:positionV>
                  <wp:extent cx="2743200" cy="2743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 h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52B">
              <w:rPr>
                <w:rFonts w:ascii="VAGRounded BT" w:hAnsi="VAGRounded BT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-4658995</wp:posOffset>
                  </wp:positionV>
                  <wp:extent cx="2743206" cy="274320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 Hall Academy Logo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274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9DA" w:rsidRPr="00830ADC">
              <w:rPr>
                <w:rFonts w:ascii="VAGRounded BT" w:hAnsi="VAGRounded BT"/>
              </w:rPr>
              <w:t xml:space="preserve">pupils to continue to learn their multiplication facts at home. (TT </w:t>
            </w:r>
            <w:proofErr w:type="spellStart"/>
            <w:r w:rsidR="00FC49DA" w:rsidRPr="00830ADC">
              <w:rPr>
                <w:rFonts w:ascii="VAGRounded BT" w:hAnsi="VAGRounded BT"/>
              </w:rPr>
              <w:t>Rockstars</w:t>
            </w:r>
            <w:proofErr w:type="spellEnd"/>
            <w:r w:rsidR="00FC49DA" w:rsidRPr="00830ADC">
              <w:rPr>
                <w:rFonts w:ascii="VAGRounded BT" w:hAnsi="VAGRounded BT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E73944" w:rsidRPr="00FC49DA" w:rsidRDefault="00E73944" w:rsidP="00E73944">
            <w:pPr>
              <w:rPr>
                <w:rFonts w:ascii="VAGRounded BT" w:hAnsi="VAGRounded BT"/>
              </w:rPr>
            </w:pP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£900</w:t>
            </w: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£900</w:t>
            </w: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</w:p>
          <w:p w:rsidR="00FC49DA" w:rsidRPr="00FC49DA" w:rsidRDefault="00FC49DA" w:rsidP="00E73944">
            <w:pPr>
              <w:rPr>
                <w:rFonts w:ascii="VAGRounded BT" w:hAnsi="VAGRounded BT"/>
              </w:rPr>
            </w:pPr>
          </w:p>
          <w:p w:rsidR="00FC49DA" w:rsidRDefault="00FC49DA" w:rsidP="00E73944">
            <w:pPr>
              <w:rPr>
                <w:rFonts w:ascii="VAGRounded BT" w:hAnsi="VAGRounded BT"/>
              </w:rPr>
            </w:pPr>
            <w:r w:rsidRPr="00FC49DA">
              <w:rPr>
                <w:rFonts w:ascii="VAGRounded BT" w:hAnsi="VAGRounded BT"/>
              </w:rPr>
              <w:t>£160</w:t>
            </w:r>
          </w:p>
          <w:p w:rsidR="007C1C39" w:rsidRDefault="007C1C39" w:rsidP="00E73944">
            <w:pPr>
              <w:rPr>
                <w:rFonts w:ascii="VAGRounded BT" w:hAnsi="VAGRounded BT"/>
              </w:rPr>
            </w:pPr>
          </w:p>
          <w:p w:rsidR="007C1C39" w:rsidRDefault="007C1C39" w:rsidP="00E73944">
            <w:pPr>
              <w:rPr>
                <w:rFonts w:ascii="VAGRounded BT" w:hAnsi="VAGRounded BT"/>
              </w:rPr>
            </w:pPr>
          </w:p>
          <w:p w:rsidR="007C1C39" w:rsidRDefault="007C1C39" w:rsidP="00E73944">
            <w:pPr>
              <w:rPr>
                <w:rFonts w:ascii="VAGRounded BT" w:hAnsi="VAGRounded BT"/>
              </w:rPr>
            </w:pPr>
          </w:p>
          <w:p w:rsidR="007C1C39" w:rsidRDefault="007C1C39" w:rsidP="00E73944">
            <w:pPr>
              <w:rPr>
                <w:rFonts w:ascii="VAGRounded BT" w:hAnsi="VAGRounded BT"/>
              </w:rPr>
            </w:pPr>
          </w:p>
          <w:p w:rsidR="007C1C39" w:rsidRDefault="007C1C39" w:rsidP="00E73944">
            <w:pPr>
              <w:rPr>
                <w:rFonts w:ascii="VAGRounded BT" w:hAnsi="VAGRounded BT"/>
              </w:rPr>
            </w:pPr>
          </w:p>
          <w:p w:rsidR="007C1C39" w:rsidRDefault="007C1C39" w:rsidP="00E73944">
            <w:pPr>
              <w:rPr>
                <w:rFonts w:ascii="VAGRounded BT" w:hAnsi="VAGRounded BT"/>
              </w:rPr>
            </w:pPr>
          </w:p>
          <w:p w:rsidR="007C1C39" w:rsidRDefault="007C1C39" w:rsidP="00E73944">
            <w:pPr>
              <w:rPr>
                <w:rFonts w:ascii="VAGRounded BT" w:hAnsi="VAGRounded BT"/>
              </w:rPr>
            </w:pPr>
          </w:p>
          <w:p w:rsidR="007C1C39" w:rsidRDefault="007C1C39" w:rsidP="00E73944">
            <w:pPr>
              <w:rPr>
                <w:rFonts w:ascii="VAGRounded BT" w:hAnsi="VAGRounded BT"/>
              </w:rPr>
            </w:pPr>
          </w:p>
          <w:p w:rsidR="007C1C39" w:rsidRDefault="007C1C39" w:rsidP="00E73944">
            <w:pPr>
              <w:rPr>
                <w:rFonts w:ascii="VAGRounded BT" w:hAnsi="VAGRounded BT"/>
              </w:rPr>
            </w:pPr>
          </w:p>
          <w:p w:rsidR="007C1C39" w:rsidRDefault="007C1C39" w:rsidP="00E73944">
            <w:pPr>
              <w:rPr>
                <w:rFonts w:ascii="VAGRounded BT" w:hAnsi="VAGRounded BT"/>
              </w:rPr>
            </w:pPr>
          </w:p>
          <w:p w:rsidR="007C1C39" w:rsidRDefault="007C1C39" w:rsidP="00E73944">
            <w:pPr>
              <w:rPr>
                <w:rFonts w:ascii="VAGRounded BT" w:hAnsi="VAGRounded BT"/>
              </w:rPr>
            </w:pPr>
          </w:p>
          <w:p w:rsidR="007C1C39" w:rsidRPr="00FC49DA" w:rsidRDefault="007C1C39" w:rsidP="00E73944">
            <w:pPr>
              <w:rPr>
                <w:rFonts w:ascii="VAGRounded BT" w:hAnsi="VAGRounded B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73944" w:rsidRPr="00FC49DA" w:rsidRDefault="00E73944" w:rsidP="00E73944">
            <w:pPr>
              <w:rPr>
                <w:rFonts w:ascii="VAGRounded BT" w:hAnsi="VAGRounded BT"/>
              </w:rPr>
            </w:pPr>
          </w:p>
        </w:tc>
      </w:tr>
      <w:tr w:rsidR="00E608C9" w:rsidRPr="00E73944" w:rsidTr="005744DF">
        <w:tc>
          <w:tcPr>
            <w:tcW w:w="14174" w:type="dxa"/>
            <w:gridSpan w:val="5"/>
            <w:shd w:val="clear" w:color="auto" w:fill="FF0000"/>
          </w:tcPr>
          <w:p w:rsidR="00E608C9" w:rsidRPr="00E73944" w:rsidRDefault="00E608C9" w:rsidP="005744D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Objective 2</w:t>
            </w:r>
            <w:r w:rsidR="00550525">
              <w:rPr>
                <w:rFonts w:ascii="Arial" w:hAnsi="Arial" w:cs="Arial"/>
                <w:color w:val="FFFFFF" w:themeColor="background1"/>
              </w:rPr>
              <w:t xml:space="preserve">: </w:t>
            </w:r>
            <w:r w:rsidR="00AB4DA1" w:rsidRPr="00AB4DA1">
              <w:rPr>
                <w:rFonts w:ascii="Arial" w:hAnsi="Arial" w:cs="Arial"/>
                <w:color w:val="FFFFFF" w:themeColor="background1"/>
              </w:rPr>
              <w:t>Ensure quality first teaching for all children, ensuring gaps are dim</w:t>
            </w:r>
            <w:r w:rsidR="007C1C39">
              <w:rPr>
                <w:rFonts w:ascii="Arial" w:hAnsi="Arial" w:cs="Arial"/>
                <w:color w:val="FFFFFF" w:themeColor="background1"/>
              </w:rPr>
              <w:t>inished for PP pupils - reading</w:t>
            </w:r>
          </w:p>
        </w:tc>
      </w:tr>
      <w:tr w:rsidR="00E608C9" w:rsidRPr="00823230" w:rsidTr="005744DF">
        <w:tc>
          <w:tcPr>
            <w:tcW w:w="2834" w:type="dxa"/>
            <w:shd w:val="clear" w:color="auto" w:fill="FF0000"/>
          </w:tcPr>
          <w:p w:rsidR="00E608C9" w:rsidRPr="00823230" w:rsidRDefault="00E608C9" w:rsidP="005744DF">
            <w:pPr>
              <w:rPr>
                <w:rFonts w:ascii="VAGRounded BT" w:hAnsi="VAGRounded BT"/>
                <w:color w:val="FFFFFF" w:themeColor="background1"/>
              </w:rPr>
            </w:pPr>
            <w:r w:rsidRPr="0028264C">
              <w:rPr>
                <w:rFonts w:ascii="VAGRounded BT" w:hAnsi="VAGRounded BT"/>
                <w:color w:val="1F497D" w:themeColor="text2"/>
              </w:rPr>
              <w:t xml:space="preserve">Provision/ </w:t>
            </w:r>
            <w:r w:rsidRPr="00E608C9">
              <w:rPr>
                <w:rFonts w:ascii="VAGRounded BT" w:hAnsi="VAGRounded BT"/>
              </w:rPr>
              <w:t>SDP</w:t>
            </w:r>
          </w:p>
        </w:tc>
        <w:tc>
          <w:tcPr>
            <w:tcW w:w="2835" w:type="dxa"/>
            <w:shd w:val="clear" w:color="auto" w:fill="FF0000"/>
          </w:tcPr>
          <w:p w:rsidR="00E608C9" w:rsidRPr="00823230" w:rsidRDefault="00E608C9" w:rsidP="005744DF">
            <w:pPr>
              <w:rPr>
                <w:rFonts w:ascii="VAGRounded BT" w:hAnsi="VAGRounded BT"/>
                <w:color w:val="FFFFFF" w:themeColor="background1"/>
              </w:rPr>
            </w:pPr>
            <w:r w:rsidRPr="00823230">
              <w:rPr>
                <w:rFonts w:ascii="VAGRounded BT" w:hAnsi="VAGRounded BT"/>
                <w:color w:val="FFFFFF" w:themeColor="background1"/>
              </w:rPr>
              <w:t>Intended Outcome</w:t>
            </w:r>
          </w:p>
        </w:tc>
        <w:tc>
          <w:tcPr>
            <w:tcW w:w="2835" w:type="dxa"/>
            <w:shd w:val="clear" w:color="auto" w:fill="FF0000"/>
          </w:tcPr>
          <w:p w:rsidR="00E608C9" w:rsidRPr="00823230" w:rsidRDefault="00E608C9" w:rsidP="005744DF">
            <w:pPr>
              <w:rPr>
                <w:rFonts w:ascii="VAGRounded BT" w:hAnsi="VAGRounded BT"/>
                <w:color w:val="FFFFFF" w:themeColor="background1"/>
              </w:rPr>
            </w:pPr>
            <w:r w:rsidRPr="00823230">
              <w:rPr>
                <w:rFonts w:ascii="VAGRounded BT" w:hAnsi="VAGRounded BT"/>
                <w:color w:val="FFFFFF" w:themeColor="background1"/>
              </w:rPr>
              <w:t>Specific Activities</w:t>
            </w:r>
          </w:p>
        </w:tc>
        <w:tc>
          <w:tcPr>
            <w:tcW w:w="2835" w:type="dxa"/>
            <w:shd w:val="clear" w:color="auto" w:fill="FF0000"/>
          </w:tcPr>
          <w:p w:rsidR="00E608C9" w:rsidRPr="00823230" w:rsidRDefault="00E608C9" w:rsidP="005744DF">
            <w:pPr>
              <w:rPr>
                <w:rFonts w:ascii="VAGRounded BT" w:hAnsi="VAGRounded BT"/>
                <w:color w:val="FFFFFF" w:themeColor="background1"/>
              </w:rPr>
            </w:pPr>
            <w:r w:rsidRPr="00823230">
              <w:rPr>
                <w:rFonts w:ascii="VAGRounded BT" w:hAnsi="VAGRounded BT"/>
                <w:color w:val="FFFFFF" w:themeColor="background1"/>
              </w:rPr>
              <w:t>Cost</w:t>
            </w:r>
          </w:p>
        </w:tc>
        <w:tc>
          <w:tcPr>
            <w:tcW w:w="2835" w:type="dxa"/>
            <w:shd w:val="clear" w:color="auto" w:fill="FF0000"/>
          </w:tcPr>
          <w:p w:rsidR="00E608C9" w:rsidRPr="00823230" w:rsidRDefault="00E608C9" w:rsidP="005744DF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Impact</w:t>
            </w:r>
          </w:p>
        </w:tc>
      </w:tr>
      <w:tr w:rsidR="00F42804" w:rsidRPr="00823230" w:rsidTr="00E608C9">
        <w:tc>
          <w:tcPr>
            <w:tcW w:w="2834" w:type="dxa"/>
            <w:shd w:val="clear" w:color="auto" w:fill="FFFFFF" w:themeFill="background1"/>
          </w:tcPr>
          <w:p w:rsidR="00F42804" w:rsidRPr="0028264C" w:rsidRDefault="00F42804" w:rsidP="00E15102">
            <w:pPr>
              <w:pStyle w:val="ListParagraph"/>
              <w:numPr>
                <w:ilvl w:val="0"/>
                <w:numId w:val="1"/>
              </w:numPr>
              <w:rPr>
                <w:rFonts w:ascii="VAG Rounded Std Light" w:hAnsi="VAG Rounded Std Light"/>
                <w:b/>
                <w:noProof/>
                <w:color w:val="1F497D" w:themeColor="text2"/>
                <w:szCs w:val="28"/>
                <w:lang w:eastAsia="en-GB"/>
              </w:rPr>
            </w:pPr>
            <w:r w:rsidRPr="0028264C">
              <w:rPr>
                <w:rFonts w:ascii="VAG Rounded Std Light" w:hAnsi="VAG Rounded Std Light"/>
                <w:b/>
                <w:noProof/>
                <w:color w:val="1F497D" w:themeColor="text2"/>
                <w:szCs w:val="28"/>
                <w:lang w:eastAsia="en-GB"/>
              </w:rPr>
              <w:t xml:space="preserve">Accelerated Reader </w:t>
            </w:r>
          </w:p>
          <w:p w:rsidR="00F42804" w:rsidRPr="0028264C" w:rsidRDefault="00F42804" w:rsidP="00E15102">
            <w:pPr>
              <w:pStyle w:val="ListParagraph"/>
              <w:numPr>
                <w:ilvl w:val="0"/>
                <w:numId w:val="1"/>
              </w:numPr>
              <w:rPr>
                <w:rFonts w:ascii="VAG Rounded Std Light" w:hAnsi="VAG Rounded Std Light"/>
                <w:b/>
                <w:noProof/>
                <w:color w:val="1F497D" w:themeColor="text2"/>
                <w:szCs w:val="28"/>
                <w:lang w:eastAsia="en-GB"/>
              </w:rPr>
            </w:pPr>
            <w:r w:rsidRPr="0028264C">
              <w:rPr>
                <w:rFonts w:ascii="VAG Rounded Std Light" w:hAnsi="VAG Rounded Std Light"/>
                <w:b/>
                <w:noProof/>
                <w:color w:val="1F497D" w:themeColor="text2"/>
                <w:szCs w:val="28"/>
                <w:lang w:eastAsia="en-GB"/>
              </w:rPr>
              <w:t>60 Second Reads</w:t>
            </w:r>
          </w:p>
          <w:p w:rsidR="00F42804" w:rsidRPr="00830ADC" w:rsidRDefault="00F42804" w:rsidP="00F42804">
            <w:pPr>
              <w:pStyle w:val="ListParagraph"/>
              <w:ind w:left="360"/>
              <w:rPr>
                <w:rFonts w:ascii="VAG Rounded Std Light" w:hAnsi="VAG Rounded Std Light"/>
                <w:b/>
                <w:noProof/>
                <w:szCs w:val="28"/>
                <w:lang w:eastAsia="en-GB"/>
              </w:rPr>
            </w:pPr>
          </w:p>
          <w:p w:rsidR="00F42804" w:rsidRPr="00830ADC" w:rsidRDefault="00F42804" w:rsidP="00E15102">
            <w:pPr>
              <w:rPr>
                <w:rFonts w:ascii="VAGRounded BT" w:hAnsi="VAGRounded BT"/>
                <w:noProof/>
                <w:sz w:val="24"/>
                <w:szCs w:val="28"/>
                <w:lang w:eastAsia="en-GB"/>
              </w:rPr>
            </w:pPr>
          </w:p>
          <w:p w:rsidR="00F42804" w:rsidRPr="00830ADC" w:rsidRDefault="00F42804" w:rsidP="00E15102">
            <w:pPr>
              <w:rPr>
                <w:rFonts w:ascii="VAGRounded BT" w:hAnsi="VAGRounded BT"/>
                <w:noProof/>
                <w:sz w:val="20"/>
                <w:szCs w:val="28"/>
                <w:lang w:eastAsia="en-GB"/>
              </w:rPr>
            </w:pPr>
            <w:r w:rsidRPr="00830ADC">
              <w:rPr>
                <w:rFonts w:ascii="VAGRounded BT" w:hAnsi="VAGRounded BT"/>
                <w:noProof/>
                <w:sz w:val="20"/>
                <w:szCs w:val="28"/>
                <w:lang w:eastAsia="en-GB"/>
              </w:rPr>
              <w:t xml:space="preserve">Priority 2.2. Reading To increase the number of boys achieving greater depth standard in Key Stage 1 in order to diminish the gap between boys nationally. </w:t>
            </w:r>
            <w:r w:rsidR="00830ADC" w:rsidRPr="00830ADC">
              <w:rPr>
                <w:rFonts w:ascii="VAGRounded BT" w:hAnsi="VAGRounded BT"/>
                <w:noProof/>
                <w:sz w:val="20"/>
                <w:szCs w:val="28"/>
                <w:lang w:eastAsia="en-GB"/>
              </w:rPr>
              <w:t>(Learning and Teaching)</w:t>
            </w:r>
          </w:p>
          <w:p w:rsidR="00F42804" w:rsidRDefault="00F42804" w:rsidP="00E15102">
            <w:pPr>
              <w:rPr>
                <w:rFonts w:ascii="VAGRounded BT" w:hAnsi="VAGRounded BT"/>
              </w:rPr>
            </w:pPr>
          </w:p>
          <w:p w:rsidR="007C1C39" w:rsidRPr="00830ADC" w:rsidRDefault="007C1C39" w:rsidP="00E15102">
            <w:pPr>
              <w:rPr>
                <w:rFonts w:ascii="VAGRounded BT" w:hAnsi="VAGRounded B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42804" w:rsidRPr="00830ADC" w:rsidRDefault="00F42804" w:rsidP="00E151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</w:pPr>
            <w:r w:rsidRPr="00830ADC"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t>To ensure all Year 1 and 2 pupils are able to speed read all high frequency words.</w:t>
            </w:r>
          </w:p>
          <w:p w:rsidR="00F42804" w:rsidRPr="00830ADC" w:rsidRDefault="00F42804" w:rsidP="00E1510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</w:pPr>
            <w:r w:rsidRPr="00830ADC"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t>Ensure all pupils are exposed to challenging texts and comprehensions, challenges in mindest moments, focused challenges.</w:t>
            </w:r>
          </w:p>
          <w:p w:rsidR="00F42804" w:rsidRPr="00830ADC" w:rsidRDefault="00F42804" w:rsidP="00FE63B7">
            <w:pPr>
              <w:pStyle w:val="ListParagraph"/>
              <w:numPr>
                <w:ilvl w:val="0"/>
                <w:numId w:val="1"/>
              </w:numPr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</w:pPr>
            <w:r w:rsidRPr="00830ADC"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t xml:space="preserve">To ensure that pupils are able to develop reading stamina, (i.e. read challenging </w:t>
            </w:r>
            <w:r w:rsidRPr="00830ADC"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lastRenderedPageBreak/>
              <w:t>texts with speed and accuracy, extracting and interpreting key information).</w:t>
            </w:r>
          </w:p>
          <w:p w:rsidR="00F42804" w:rsidRPr="00830ADC" w:rsidRDefault="00F42804" w:rsidP="00FE63B7">
            <w:pPr>
              <w:pStyle w:val="ListParagraph"/>
              <w:numPr>
                <w:ilvl w:val="0"/>
                <w:numId w:val="1"/>
              </w:numPr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</w:pPr>
            <w:r w:rsidRPr="00830ADC"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t>To further develop pupil engagement in the Accelerated Reader program.</w:t>
            </w:r>
          </w:p>
          <w:p w:rsidR="00F42804" w:rsidRPr="00830ADC" w:rsidRDefault="00F42804" w:rsidP="00E15102">
            <w:pPr>
              <w:rPr>
                <w:rFonts w:ascii="VAGRounded BT" w:hAnsi="VAGRounded B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42804" w:rsidRPr="00830ADC" w:rsidRDefault="00550525" w:rsidP="00F42804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lastRenderedPageBreak/>
              <w:t>Range of books for Key Stage 1 to read and quiz on which appeal to both boys and girls.</w:t>
            </w:r>
          </w:p>
          <w:p w:rsidR="00F42804" w:rsidRPr="00830ADC" w:rsidRDefault="00F42804" w:rsidP="00E15102">
            <w:pPr>
              <w:rPr>
                <w:rFonts w:ascii="VAGRounded BT" w:hAnsi="VAGRounded BT"/>
              </w:rPr>
            </w:pPr>
          </w:p>
          <w:p w:rsidR="00F42804" w:rsidRPr="00830ADC" w:rsidRDefault="00F42804" w:rsidP="00E15102">
            <w:pPr>
              <w:rPr>
                <w:rFonts w:ascii="VAGRounded BT" w:hAnsi="VAGRounded BT"/>
              </w:rPr>
            </w:pPr>
            <w:r w:rsidRPr="00830ADC">
              <w:rPr>
                <w:rFonts w:ascii="VAGRounded BT" w:hAnsi="VAGRounded BT"/>
              </w:rPr>
              <w:t>Accelerated Reader used from Year 2 to Year 6 enabling children to read and quiz on books at the pupils level, providing suitable challenge.</w:t>
            </w:r>
          </w:p>
          <w:p w:rsidR="00F42804" w:rsidRPr="00830ADC" w:rsidRDefault="00F42804" w:rsidP="00E15102">
            <w:pPr>
              <w:rPr>
                <w:rFonts w:ascii="VAGRounded BT" w:hAnsi="VAGRounded BT"/>
              </w:rPr>
            </w:pPr>
          </w:p>
          <w:p w:rsidR="00F42804" w:rsidRPr="00830ADC" w:rsidRDefault="00F42804" w:rsidP="00E15102">
            <w:pPr>
              <w:rPr>
                <w:rFonts w:ascii="VAGRounded BT" w:hAnsi="VAGRounded BT"/>
              </w:rPr>
            </w:pPr>
            <w:r w:rsidRPr="00830ADC">
              <w:rPr>
                <w:rFonts w:ascii="VAGRounded BT" w:hAnsi="VAGRounded BT"/>
              </w:rPr>
              <w:t>Additional weekly reading sessions for pupils working below expected standard, with TA.</w:t>
            </w:r>
          </w:p>
          <w:p w:rsidR="00F42804" w:rsidRPr="00830ADC" w:rsidRDefault="00F42804" w:rsidP="00E15102">
            <w:pPr>
              <w:rPr>
                <w:rFonts w:ascii="VAGRounded BT" w:hAnsi="VAGRounded BT"/>
              </w:rPr>
            </w:pPr>
          </w:p>
          <w:p w:rsidR="00F42804" w:rsidRPr="00830ADC" w:rsidRDefault="00F42804" w:rsidP="00E15102">
            <w:pPr>
              <w:rPr>
                <w:rFonts w:ascii="VAGRounded BT" w:hAnsi="VAGRounded BT"/>
              </w:rPr>
            </w:pPr>
            <w:r w:rsidRPr="00830ADC">
              <w:rPr>
                <w:rFonts w:ascii="VAGRounded BT" w:hAnsi="VAGRounded BT"/>
              </w:rPr>
              <w:t xml:space="preserve">Reading interventions to develop reading </w:t>
            </w:r>
            <w:r w:rsidRPr="00830ADC">
              <w:rPr>
                <w:rFonts w:ascii="VAGRounded BT" w:hAnsi="VAGRounded BT"/>
              </w:rPr>
              <w:lastRenderedPageBreak/>
              <w:t>comprehension for PP pupils working below expected.</w:t>
            </w:r>
          </w:p>
          <w:p w:rsidR="00F42804" w:rsidRPr="00830ADC" w:rsidRDefault="00F42804" w:rsidP="00E15102">
            <w:pPr>
              <w:rPr>
                <w:rFonts w:ascii="VAGRounded BT" w:hAnsi="VAGRounded BT"/>
              </w:rPr>
            </w:pPr>
          </w:p>
          <w:p w:rsidR="00F42804" w:rsidRDefault="00F42804" w:rsidP="00E15102">
            <w:pPr>
              <w:rPr>
                <w:rFonts w:ascii="VAGRounded BT" w:hAnsi="VAGRounded BT"/>
              </w:rPr>
            </w:pPr>
            <w:r w:rsidRPr="00830ADC">
              <w:rPr>
                <w:rFonts w:ascii="VAGRounded BT" w:hAnsi="VAGRounded BT"/>
              </w:rPr>
              <w:t>Use of 60 second reads to increase fluency, reading stamina and comprehension.</w:t>
            </w:r>
          </w:p>
          <w:p w:rsidR="007C1C39" w:rsidRDefault="007C1C39" w:rsidP="00E15102">
            <w:pPr>
              <w:rPr>
                <w:rFonts w:ascii="VAGRounded BT" w:hAnsi="VAGRounded BT"/>
              </w:rPr>
            </w:pPr>
          </w:p>
          <w:p w:rsidR="007C1C39" w:rsidRDefault="007C1C39" w:rsidP="00E15102">
            <w:pPr>
              <w:rPr>
                <w:rFonts w:ascii="VAGRounded BT" w:hAnsi="VAGRounded BT"/>
              </w:rPr>
            </w:pPr>
          </w:p>
          <w:p w:rsidR="007C1C39" w:rsidRPr="00830ADC" w:rsidRDefault="007C1C39" w:rsidP="00E15102">
            <w:pPr>
              <w:rPr>
                <w:rFonts w:ascii="VAGRounded BT" w:hAnsi="VAGRounded BT"/>
              </w:rPr>
            </w:pPr>
            <w:r w:rsidRPr="007C1C39">
              <w:rPr>
                <w:rFonts w:ascii="VAGRounded BT" w:hAnsi="VAGRounded BT"/>
              </w:rPr>
              <w:t>Highly qualified and skilled staff to support teaching and personalise learning, removing barriers to learning so that all pupils can achieve aspirational learning</w:t>
            </w:r>
            <w:r>
              <w:rPr>
                <w:rFonts w:ascii="VAGRounded BT" w:hAnsi="VAGRounded BT"/>
              </w:rPr>
              <w:t xml:space="preserve"> through personalised interventions.</w:t>
            </w:r>
          </w:p>
          <w:p w:rsidR="00F42804" w:rsidRPr="00830ADC" w:rsidRDefault="00F42804" w:rsidP="00E15102">
            <w:pPr>
              <w:rPr>
                <w:rFonts w:ascii="VAGRounded BT" w:hAnsi="VAGRounded B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50525" w:rsidRPr="00EF6283" w:rsidRDefault="00EF6283" w:rsidP="005744DF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lastRenderedPageBreak/>
              <w:t>£500</w:t>
            </w:r>
          </w:p>
          <w:p w:rsidR="00F244D2" w:rsidRPr="00EF6283" w:rsidRDefault="00EF6283" w:rsidP="005744DF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£2100 – phonics resource/ high frequency word home learning packs</w:t>
            </w:r>
          </w:p>
          <w:p w:rsidR="00F244D2" w:rsidRPr="00EF6283" w:rsidRDefault="00F244D2" w:rsidP="005744DF">
            <w:pPr>
              <w:rPr>
                <w:rFonts w:ascii="VAGRounded BT" w:hAnsi="VAGRounded BT"/>
              </w:rPr>
            </w:pPr>
          </w:p>
          <w:p w:rsidR="00F244D2" w:rsidRPr="00EF6283" w:rsidRDefault="00F244D2" w:rsidP="005744DF">
            <w:pPr>
              <w:rPr>
                <w:rFonts w:ascii="VAGRounded BT" w:hAnsi="VAGRounded BT"/>
              </w:rPr>
            </w:pPr>
          </w:p>
          <w:p w:rsidR="00F244D2" w:rsidRPr="00EF6283" w:rsidRDefault="00F244D2" w:rsidP="005744DF">
            <w:pPr>
              <w:rPr>
                <w:rFonts w:ascii="VAGRounded BT" w:hAnsi="VAGRounded BT"/>
              </w:rPr>
            </w:pPr>
          </w:p>
          <w:p w:rsidR="00F244D2" w:rsidRPr="00EF6283" w:rsidRDefault="00550525" w:rsidP="005744DF">
            <w:pPr>
              <w:rPr>
                <w:rFonts w:ascii="VAGRounded BT" w:hAnsi="VAGRounded BT"/>
              </w:rPr>
            </w:pPr>
            <w:r w:rsidRPr="00EF6283">
              <w:rPr>
                <w:rFonts w:ascii="VAGRounded BT" w:hAnsi="VAGRounded BT"/>
              </w:rPr>
              <w:t xml:space="preserve">£ </w:t>
            </w:r>
            <w:r w:rsidR="00F244D2" w:rsidRPr="00EF6283">
              <w:rPr>
                <w:rFonts w:ascii="VAGRounded BT" w:hAnsi="VAGRounded BT"/>
              </w:rPr>
              <w:t>2097.80</w:t>
            </w:r>
          </w:p>
          <w:p w:rsidR="0031618A" w:rsidRPr="00EF6283" w:rsidRDefault="0031618A" w:rsidP="005744DF">
            <w:pPr>
              <w:rPr>
                <w:rFonts w:ascii="VAGRounded BT" w:hAnsi="VAGRounded BT"/>
              </w:rPr>
            </w:pPr>
          </w:p>
          <w:p w:rsidR="0031618A" w:rsidRPr="00EF6283" w:rsidRDefault="0031618A" w:rsidP="005744DF">
            <w:pPr>
              <w:rPr>
                <w:rFonts w:ascii="VAGRounded BT" w:hAnsi="VAGRounded BT"/>
              </w:rPr>
            </w:pPr>
          </w:p>
          <w:p w:rsidR="0031618A" w:rsidRPr="00EF6283" w:rsidRDefault="0031618A" w:rsidP="005744DF">
            <w:pPr>
              <w:rPr>
                <w:rFonts w:ascii="VAGRounded BT" w:hAnsi="VAGRounded BT"/>
              </w:rPr>
            </w:pPr>
          </w:p>
          <w:p w:rsidR="0031618A" w:rsidRPr="00EF6283" w:rsidRDefault="0031618A" w:rsidP="005744DF">
            <w:pPr>
              <w:rPr>
                <w:rFonts w:ascii="VAGRounded BT" w:hAnsi="VAGRounded BT"/>
              </w:rPr>
            </w:pPr>
          </w:p>
          <w:p w:rsidR="0031618A" w:rsidRPr="00EF6283" w:rsidRDefault="0031618A" w:rsidP="005744DF">
            <w:pPr>
              <w:rPr>
                <w:rFonts w:ascii="VAGRounded BT" w:hAnsi="VAGRounded BT"/>
              </w:rPr>
            </w:pPr>
          </w:p>
          <w:p w:rsidR="0031618A" w:rsidRPr="00EF6283" w:rsidRDefault="00AB4DA1" w:rsidP="005744DF">
            <w:pPr>
              <w:rPr>
                <w:rFonts w:ascii="VAGRounded BT" w:hAnsi="VAGRounded BT"/>
              </w:rPr>
            </w:pPr>
            <w:r w:rsidRPr="00EF6283">
              <w:rPr>
                <w:rFonts w:ascii="VAGRounded BT" w:hAnsi="VAGRounded BT"/>
                <w:sz w:val="20"/>
              </w:rPr>
              <w:t>Staffing £64,140 (7 staff at 20 hours) £8000 resources Total £72,140</w:t>
            </w:r>
          </w:p>
          <w:p w:rsidR="0031618A" w:rsidRPr="00EF6283" w:rsidRDefault="0031618A" w:rsidP="005744DF">
            <w:pPr>
              <w:rPr>
                <w:rFonts w:ascii="VAGRounded BT" w:hAnsi="VAGRounded BT"/>
              </w:rPr>
            </w:pPr>
          </w:p>
          <w:p w:rsidR="0031618A" w:rsidRPr="00EF6283" w:rsidRDefault="0031618A" w:rsidP="005744DF">
            <w:pPr>
              <w:rPr>
                <w:rFonts w:ascii="VAGRounded BT" w:hAnsi="VAGRounded BT"/>
              </w:rPr>
            </w:pPr>
          </w:p>
          <w:p w:rsidR="0031618A" w:rsidRPr="00EF6283" w:rsidRDefault="0031618A" w:rsidP="005744DF">
            <w:pPr>
              <w:rPr>
                <w:rFonts w:ascii="VAGRounded BT" w:hAnsi="VAGRounded BT"/>
              </w:rPr>
            </w:pPr>
          </w:p>
          <w:p w:rsidR="0031618A" w:rsidRPr="00EF6283" w:rsidRDefault="0031618A" w:rsidP="005744DF">
            <w:pPr>
              <w:rPr>
                <w:rFonts w:ascii="VAGRounded BT" w:hAnsi="VAGRounded BT"/>
              </w:rPr>
            </w:pPr>
          </w:p>
          <w:p w:rsidR="0031618A" w:rsidRPr="00EF6283" w:rsidRDefault="0031618A" w:rsidP="005744DF">
            <w:pPr>
              <w:rPr>
                <w:rFonts w:ascii="VAGRounded BT" w:hAnsi="VAGRounded BT"/>
              </w:rPr>
            </w:pPr>
          </w:p>
          <w:p w:rsidR="0031618A" w:rsidRPr="00EF6283" w:rsidRDefault="0031618A" w:rsidP="005744DF">
            <w:pPr>
              <w:rPr>
                <w:rFonts w:ascii="VAGRounded BT" w:hAnsi="VAGRounded BT"/>
              </w:rPr>
            </w:pPr>
          </w:p>
          <w:p w:rsidR="0031618A" w:rsidRPr="00EF6283" w:rsidRDefault="0031618A" w:rsidP="005744DF">
            <w:pPr>
              <w:rPr>
                <w:rFonts w:ascii="VAGRounded BT" w:hAnsi="VAGRounded BT"/>
              </w:rPr>
            </w:pPr>
          </w:p>
          <w:p w:rsidR="0031618A" w:rsidRDefault="00EF6283" w:rsidP="005744DF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£6</w:t>
            </w:r>
            <w:r w:rsidR="0031618A" w:rsidRPr="00EF6283">
              <w:rPr>
                <w:rFonts w:ascii="VAGRounded BT" w:hAnsi="VAGRounded BT"/>
              </w:rPr>
              <w:t>0</w:t>
            </w:r>
          </w:p>
          <w:p w:rsidR="00EF6283" w:rsidRPr="00EF6283" w:rsidRDefault="00EF6283" w:rsidP="005744DF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£2100 – CPG/ Comprehension support materials.</w:t>
            </w:r>
          </w:p>
          <w:p w:rsidR="007C1C39" w:rsidRPr="00EF6283" w:rsidRDefault="007C1C39" w:rsidP="005744DF">
            <w:pPr>
              <w:rPr>
                <w:rFonts w:ascii="VAGRounded BT" w:hAnsi="VAGRounded BT"/>
              </w:rPr>
            </w:pPr>
          </w:p>
          <w:p w:rsidR="007C1C39" w:rsidRPr="00EF6283" w:rsidRDefault="007C1C39" w:rsidP="005744DF">
            <w:pPr>
              <w:rPr>
                <w:rFonts w:ascii="VAGRounded BT" w:hAnsi="VAGRounded BT"/>
              </w:rPr>
            </w:pPr>
          </w:p>
          <w:p w:rsidR="007C1C39" w:rsidRPr="00EF6283" w:rsidRDefault="007C1C39" w:rsidP="005744DF">
            <w:pPr>
              <w:rPr>
                <w:rFonts w:ascii="VAGRounded BT" w:hAnsi="VAGRounded BT"/>
              </w:rPr>
            </w:pPr>
          </w:p>
          <w:p w:rsidR="007C1C39" w:rsidRPr="00EF6283" w:rsidRDefault="007C1C39" w:rsidP="005744DF">
            <w:pPr>
              <w:rPr>
                <w:rFonts w:ascii="VAGRounded BT" w:hAnsi="VAGRounded B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42804" w:rsidRPr="00823230" w:rsidRDefault="00F42804" w:rsidP="005744DF">
            <w:pPr>
              <w:rPr>
                <w:rFonts w:ascii="VAGRounded BT" w:hAnsi="VAGRounded BT"/>
                <w:color w:val="FFFFFF" w:themeColor="background1"/>
              </w:rPr>
            </w:pPr>
          </w:p>
        </w:tc>
      </w:tr>
      <w:tr w:rsidR="00F42804" w:rsidRPr="00E73944" w:rsidTr="005744DF">
        <w:tc>
          <w:tcPr>
            <w:tcW w:w="14174" w:type="dxa"/>
            <w:gridSpan w:val="5"/>
            <w:shd w:val="clear" w:color="auto" w:fill="FF0000"/>
          </w:tcPr>
          <w:p w:rsidR="00F42804" w:rsidRPr="00E73944" w:rsidRDefault="00F42804" w:rsidP="00AB4DA1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Objective 3</w:t>
            </w:r>
            <w:r w:rsidR="00AB4DA1">
              <w:rPr>
                <w:rFonts w:ascii="Arial" w:hAnsi="Arial" w:cs="Arial"/>
                <w:color w:val="FFFFFF" w:themeColor="background1"/>
              </w:rPr>
              <w:t>: E</w:t>
            </w:r>
            <w:r w:rsidR="00AB4DA1" w:rsidRPr="00AB4DA1">
              <w:rPr>
                <w:rFonts w:ascii="Arial" w:hAnsi="Arial" w:cs="Arial"/>
                <w:color w:val="FFFFFF" w:themeColor="background1"/>
              </w:rPr>
              <w:t>xtend children’s life experiences</w:t>
            </w:r>
            <w:r w:rsidR="00AB4DA1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F42804" w:rsidRPr="00823230" w:rsidTr="005744DF">
        <w:tc>
          <w:tcPr>
            <w:tcW w:w="2834" w:type="dxa"/>
            <w:shd w:val="clear" w:color="auto" w:fill="FF0000"/>
          </w:tcPr>
          <w:p w:rsidR="00F42804" w:rsidRPr="00E608C9" w:rsidRDefault="00F42804" w:rsidP="005744DF">
            <w:pPr>
              <w:rPr>
                <w:rFonts w:ascii="VAGRounded BT" w:hAnsi="VAGRounded BT"/>
              </w:rPr>
            </w:pPr>
            <w:r w:rsidRPr="0028264C">
              <w:rPr>
                <w:rFonts w:ascii="VAGRounded BT" w:hAnsi="VAGRounded BT"/>
                <w:color w:val="1F497D" w:themeColor="text2"/>
              </w:rPr>
              <w:t xml:space="preserve">Provision/ </w:t>
            </w:r>
            <w:r>
              <w:rPr>
                <w:rFonts w:ascii="VAGRounded BT" w:hAnsi="VAGRounded BT"/>
              </w:rPr>
              <w:t>SDP</w:t>
            </w:r>
          </w:p>
        </w:tc>
        <w:tc>
          <w:tcPr>
            <w:tcW w:w="2835" w:type="dxa"/>
            <w:shd w:val="clear" w:color="auto" w:fill="FF0000"/>
          </w:tcPr>
          <w:p w:rsidR="00F42804" w:rsidRPr="00823230" w:rsidRDefault="00F42804" w:rsidP="005744DF">
            <w:pPr>
              <w:rPr>
                <w:rFonts w:ascii="VAGRounded BT" w:hAnsi="VAGRounded BT"/>
                <w:color w:val="FFFFFF" w:themeColor="background1"/>
              </w:rPr>
            </w:pPr>
            <w:r w:rsidRPr="00823230">
              <w:rPr>
                <w:rFonts w:ascii="VAGRounded BT" w:hAnsi="VAGRounded BT"/>
                <w:color w:val="FFFFFF" w:themeColor="background1"/>
              </w:rPr>
              <w:t>Intended Outcome</w:t>
            </w:r>
          </w:p>
        </w:tc>
        <w:tc>
          <w:tcPr>
            <w:tcW w:w="2835" w:type="dxa"/>
            <w:shd w:val="clear" w:color="auto" w:fill="FF0000"/>
          </w:tcPr>
          <w:p w:rsidR="00F42804" w:rsidRPr="00823230" w:rsidRDefault="00F42804" w:rsidP="005744DF">
            <w:pPr>
              <w:rPr>
                <w:rFonts w:ascii="VAGRounded BT" w:hAnsi="VAGRounded BT"/>
                <w:color w:val="FFFFFF" w:themeColor="background1"/>
              </w:rPr>
            </w:pPr>
            <w:r w:rsidRPr="00823230">
              <w:rPr>
                <w:rFonts w:ascii="VAGRounded BT" w:hAnsi="VAGRounded BT"/>
                <w:color w:val="FFFFFF" w:themeColor="background1"/>
              </w:rPr>
              <w:t>Specific Activities</w:t>
            </w:r>
          </w:p>
        </w:tc>
        <w:tc>
          <w:tcPr>
            <w:tcW w:w="2835" w:type="dxa"/>
            <w:shd w:val="clear" w:color="auto" w:fill="FF0000"/>
          </w:tcPr>
          <w:p w:rsidR="00F42804" w:rsidRPr="00823230" w:rsidRDefault="00F42804" w:rsidP="005744DF">
            <w:pPr>
              <w:rPr>
                <w:rFonts w:ascii="VAGRounded BT" w:hAnsi="VAGRounded BT"/>
                <w:color w:val="FFFFFF" w:themeColor="background1"/>
              </w:rPr>
            </w:pPr>
            <w:r w:rsidRPr="00823230">
              <w:rPr>
                <w:rFonts w:ascii="VAGRounded BT" w:hAnsi="VAGRounded BT"/>
                <w:color w:val="FFFFFF" w:themeColor="background1"/>
              </w:rPr>
              <w:t>Cost</w:t>
            </w:r>
          </w:p>
        </w:tc>
        <w:tc>
          <w:tcPr>
            <w:tcW w:w="2835" w:type="dxa"/>
            <w:shd w:val="clear" w:color="auto" w:fill="FF0000"/>
          </w:tcPr>
          <w:p w:rsidR="00F42804" w:rsidRPr="00823230" w:rsidRDefault="00F42804" w:rsidP="005744DF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Impact</w:t>
            </w:r>
          </w:p>
        </w:tc>
      </w:tr>
      <w:tr w:rsidR="00FE63B7" w:rsidRPr="00823230" w:rsidTr="00E608C9">
        <w:tc>
          <w:tcPr>
            <w:tcW w:w="2834" w:type="dxa"/>
            <w:shd w:val="clear" w:color="auto" w:fill="FFFFFF" w:themeFill="background1"/>
          </w:tcPr>
          <w:p w:rsidR="0028264C" w:rsidRPr="0028264C" w:rsidRDefault="0028264C" w:rsidP="0028440D">
            <w:pPr>
              <w:rPr>
                <w:rFonts w:ascii="VAG Rounded Std Light" w:hAnsi="VAG Rounded Std Light"/>
                <w:b/>
                <w:noProof/>
                <w:color w:val="1F497D" w:themeColor="text2"/>
                <w:sz w:val="24"/>
                <w:szCs w:val="28"/>
                <w:lang w:eastAsia="en-GB"/>
              </w:rPr>
            </w:pPr>
            <w:r w:rsidRPr="0028264C">
              <w:rPr>
                <w:rFonts w:ascii="VAG Rounded Std Light" w:hAnsi="VAG Rounded Std Light"/>
                <w:b/>
                <w:noProof/>
                <w:color w:val="1F497D" w:themeColor="text2"/>
                <w:sz w:val="24"/>
                <w:szCs w:val="28"/>
                <w:lang w:eastAsia="en-GB"/>
              </w:rPr>
              <w:t xml:space="preserve">Enrichment opportunities </w:t>
            </w:r>
          </w:p>
          <w:p w:rsidR="00F244D2" w:rsidRPr="00830ADC" w:rsidRDefault="00F244D2" w:rsidP="0028264C">
            <w:pPr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63B7" w:rsidRPr="00830ADC" w:rsidRDefault="00FE63B7" w:rsidP="00FE63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</w:pPr>
            <w:r w:rsidRPr="00830ADC"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t xml:space="preserve">To extend children’s life experiences through enrichment opportunities. </w:t>
            </w:r>
          </w:p>
          <w:p w:rsidR="00FE63B7" w:rsidRPr="00830ADC" w:rsidRDefault="00FE63B7" w:rsidP="00FE63B7">
            <w:pPr>
              <w:pStyle w:val="ListParagraph"/>
              <w:ind w:left="360"/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</w:pPr>
          </w:p>
          <w:p w:rsidR="00FE63B7" w:rsidRPr="00830ADC" w:rsidRDefault="00FE63B7" w:rsidP="00585BC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</w:pPr>
            <w:r w:rsidRPr="00830ADC"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t>To raise aspirations</w:t>
            </w:r>
            <w:r w:rsidR="00585BC0" w:rsidRPr="00830ADC"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t xml:space="preserve"> through</w:t>
            </w:r>
            <w:r w:rsidR="0028264C"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t xml:space="preserve"> exposure to a variety of experiences and </w:t>
            </w:r>
            <w:r w:rsidR="0028264C"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lastRenderedPageBreak/>
              <w:t>opportunites.</w:t>
            </w:r>
          </w:p>
        </w:tc>
        <w:tc>
          <w:tcPr>
            <w:tcW w:w="2835" w:type="dxa"/>
            <w:shd w:val="clear" w:color="auto" w:fill="FFFFFF" w:themeFill="background1"/>
          </w:tcPr>
          <w:p w:rsidR="00FE63B7" w:rsidRPr="00830ADC" w:rsidRDefault="0028264C" w:rsidP="00FE63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</w:pPr>
            <w:r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lastRenderedPageBreak/>
              <w:t>Theatre d</w:t>
            </w:r>
            <w:r w:rsidR="00FE63B7" w:rsidRPr="00830ADC"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t>rama workshops</w:t>
            </w:r>
            <w:r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t>.</w:t>
            </w:r>
          </w:p>
          <w:p w:rsidR="00FE63B7" w:rsidRPr="00830ADC" w:rsidRDefault="00FE63B7" w:rsidP="00FE63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</w:pPr>
            <w:r w:rsidRPr="00830ADC"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t>Saxon/ Roman visitors ensuring pupils have a life experience to relate to.</w:t>
            </w:r>
          </w:p>
          <w:p w:rsidR="00FE63B7" w:rsidRPr="00830ADC" w:rsidRDefault="0028264C" w:rsidP="0028264C">
            <w:pPr>
              <w:pStyle w:val="ListParagraph"/>
              <w:numPr>
                <w:ilvl w:val="0"/>
                <w:numId w:val="3"/>
              </w:numPr>
              <w:ind w:left="285" w:hanging="426"/>
              <w:rPr>
                <w:rFonts w:ascii="VAGRounded BT" w:hAnsi="VAGRounded BT"/>
              </w:rPr>
            </w:pPr>
            <w:r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t xml:space="preserve">To ensure equality of opportunity, trips and </w:t>
            </w:r>
            <w:r>
              <w:rPr>
                <w:rFonts w:ascii="VAG Rounded Std Light" w:hAnsi="VAG Rounded Std Light"/>
                <w:b/>
                <w:noProof/>
                <w:sz w:val="24"/>
                <w:szCs w:val="28"/>
                <w:lang w:eastAsia="en-GB"/>
              </w:rPr>
              <w:lastRenderedPageBreak/>
              <w:t xml:space="preserve">residential opportunities will be subsidised for our disadvantaged families. </w:t>
            </w:r>
          </w:p>
          <w:p w:rsidR="00FE63B7" w:rsidRPr="00830ADC" w:rsidRDefault="00FE63B7" w:rsidP="0028264C">
            <w:pPr>
              <w:pStyle w:val="ListParagraph"/>
              <w:numPr>
                <w:ilvl w:val="0"/>
                <w:numId w:val="3"/>
              </w:numPr>
              <w:ind w:left="285" w:hanging="284"/>
              <w:rPr>
                <w:rFonts w:ascii="VAGRounded BT" w:hAnsi="VAGRounded BT"/>
              </w:rPr>
            </w:pPr>
            <w:r w:rsidRPr="00830ADC">
              <w:rPr>
                <w:rFonts w:ascii="VAGRounded BT" w:hAnsi="VAGRounded BT"/>
              </w:rPr>
              <w:t>Police Cadets</w:t>
            </w:r>
            <w:r w:rsidR="00830ADC" w:rsidRPr="00830ADC">
              <w:rPr>
                <w:rFonts w:ascii="VAGRounded BT" w:hAnsi="VAGRounded BT"/>
              </w:rPr>
              <w:t xml:space="preserve"> (Summer Term)</w:t>
            </w:r>
          </w:p>
          <w:p w:rsidR="00FE63B7" w:rsidRDefault="00FE63B7" w:rsidP="0028264C">
            <w:pPr>
              <w:pStyle w:val="ListParagraph"/>
              <w:numPr>
                <w:ilvl w:val="0"/>
                <w:numId w:val="3"/>
              </w:numPr>
              <w:ind w:left="285" w:hanging="284"/>
              <w:rPr>
                <w:rFonts w:ascii="VAGRounded BT" w:hAnsi="VAGRounded BT"/>
              </w:rPr>
            </w:pPr>
            <w:r w:rsidRPr="00830ADC">
              <w:rPr>
                <w:rFonts w:ascii="VAGRounded BT" w:hAnsi="VAGRounded BT"/>
              </w:rPr>
              <w:t>Forest Schools</w:t>
            </w:r>
            <w:r w:rsidR="00830ADC" w:rsidRPr="00830ADC">
              <w:rPr>
                <w:rFonts w:ascii="VAGRounded BT" w:hAnsi="VAGRounded BT"/>
              </w:rPr>
              <w:t xml:space="preserve"> will be used to develop communication and collaborative skills of pup</w:t>
            </w:r>
            <w:r w:rsidR="0028264C">
              <w:rPr>
                <w:rFonts w:ascii="VAGRounded BT" w:hAnsi="VAGRounded BT"/>
              </w:rPr>
              <w:t>ils using the Park Hall grounds.</w:t>
            </w:r>
          </w:p>
          <w:p w:rsidR="00F244D2" w:rsidRPr="00830ADC" w:rsidRDefault="00F244D2" w:rsidP="0028264C">
            <w:pPr>
              <w:pStyle w:val="ListParagraph"/>
              <w:ind w:left="285"/>
              <w:rPr>
                <w:rFonts w:ascii="VAGRounded BT" w:hAnsi="VAGRounded B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63B7" w:rsidRDefault="00FE63B7" w:rsidP="005744DF">
            <w:pPr>
              <w:rPr>
                <w:rFonts w:ascii="VAGRounded BT" w:hAnsi="VAGRounded BT"/>
                <w:color w:val="FFFFFF" w:themeColor="background1"/>
              </w:rPr>
            </w:pPr>
          </w:p>
          <w:p w:rsidR="00FE63B7" w:rsidRDefault="00AB4DA1" w:rsidP="005744DF">
            <w:pPr>
              <w:rPr>
                <w:rFonts w:ascii="VAGRounded BT" w:hAnsi="VAGRounded BT"/>
              </w:rPr>
            </w:pPr>
            <w:r w:rsidRPr="00AB4DA1">
              <w:rPr>
                <w:rFonts w:ascii="VAGRounded BT" w:hAnsi="VAGRounded BT"/>
              </w:rPr>
              <w:t xml:space="preserve">Minibus </w:t>
            </w:r>
            <w:r w:rsidR="00EF6283">
              <w:rPr>
                <w:rFonts w:ascii="VAGRounded BT" w:hAnsi="VAGRounded BT"/>
              </w:rPr>
              <w:t>+ monthly costs</w:t>
            </w:r>
          </w:p>
          <w:p w:rsidR="00AB4DA1" w:rsidRPr="00EF6283" w:rsidRDefault="00EF6283" w:rsidP="005744DF">
            <w:pPr>
              <w:rPr>
                <w:rFonts w:ascii="VAG Rounded Std Thin" w:hAnsi="VAG Rounded Std Thin"/>
              </w:rPr>
            </w:pPr>
            <w:r>
              <w:rPr>
                <w:rFonts w:ascii="VAGRounded BT" w:hAnsi="VAGRounded BT"/>
              </w:rPr>
              <w:t>Trips and enrichment</w:t>
            </w:r>
            <w:r w:rsidR="003A713F" w:rsidRPr="003A713F">
              <w:rPr>
                <w:rFonts w:ascii="VAGRounded BT" w:hAnsi="VAGRounded BT"/>
              </w:rPr>
              <w:t xml:space="preserve"> </w:t>
            </w:r>
            <w:r>
              <w:rPr>
                <w:rFonts w:ascii="VAGRounded BT" w:hAnsi="VAGRounded BT"/>
              </w:rPr>
              <w:t>–</w:t>
            </w:r>
            <w:r w:rsidR="003A713F" w:rsidRPr="003A713F">
              <w:rPr>
                <w:rFonts w:ascii="VAGRounded BT" w:hAnsi="VAGRounded BT"/>
              </w:rPr>
              <w:t xml:space="preserve"> </w:t>
            </w:r>
            <w:r>
              <w:rPr>
                <w:rFonts w:ascii="VAGRounded BT" w:hAnsi="VAGRounded BT"/>
              </w:rPr>
              <w:t>Total =£9</w:t>
            </w:r>
            <w:r w:rsidR="003A713F">
              <w:rPr>
                <w:rFonts w:ascii="VAGRounded BT" w:hAnsi="VAGRounded BT"/>
              </w:rPr>
              <w:t>000</w:t>
            </w:r>
          </w:p>
          <w:p w:rsidR="00862272" w:rsidRDefault="00862272" w:rsidP="005744DF">
            <w:pPr>
              <w:rPr>
                <w:rFonts w:ascii="VAGRounded BT" w:hAnsi="VAGRounded BT"/>
              </w:rPr>
            </w:pPr>
          </w:p>
          <w:p w:rsidR="00862272" w:rsidRDefault="00862272" w:rsidP="005744DF">
            <w:pPr>
              <w:rPr>
                <w:rFonts w:ascii="VAGRounded BT" w:hAnsi="VAGRounded BT"/>
              </w:rPr>
            </w:pPr>
          </w:p>
          <w:p w:rsidR="00862272" w:rsidRDefault="00862272" w:rsidP="005744DF">
            <w:pPr>
              <w:rPr>
                <w:rFonts w:ascii="VAGRounded BT" w:hAnsi="VAGRounded BT"/>
              </w:rPr>
            </w:pPr>
          </w:p>
          <w:p w:rsidR="00862272" w:rsidRDefault="00862272" w:rsidP="005744DF">
            <w:pPr>
              <w:rPr>
                <w:rFonts w:ascii="VAGRounded BT" w:hAnsi="VAGRounded BT"/>
              </w:rPr>
            </w:pPr>
          </w:p>
          <w:p w:rsidR="00862272" w:rsidRDefault="00862272" w:rsidP="005744DF">
            <w:pPr>
              <w:rPr>
                <w:rFonts w:ascii="VAGRounded BT" w:hAnsi="VAGRounded BT"/>
              </w:rPr>
            </w:pPr>
          </w:p>
          <w:p w:rsidR="00862272" w:rsidRDefault="00862272" w:rsidP="005744DF">
            <w:pPr>
              <w:rPr>
                <w:rFonts w:ascii="VAGRounded BT" w:hAnsi="VAGRounded BT"/>
              </w:rPr>
            </w:pPr>
          </w:p>
          <w:p w:rsidR="00862272" w:rsidRDefault="00862272" w:rsidP="005744DF">
            <w:pPr>
              <w:rPr>
                <w:rFonts w:ascii="VAGRounded BT" w:hAnsi="VAGRounded BT"/>
              </w:rPr>
            </w:pPr>
          </w:p>
          <w:p w:rsidR="00862272" w:rsidRDefault="00862272" w:rsidP="005744DF">
            <w:pPr>
              <w:rPr>
                <w:rFonts w:ascii="VAGRounded BT" w:hAnsi="VAGRounded BT"/>
              </w:rPr>
            </w:pPr>
          </w:p>
          <w:p w:rsidR="00862272" w:rsidRDefault="00862272" w:rsidP="005744DF">
            <w:pPr>
              <w:rPr>
                <w:rFonts w:ascii="VAGRounded BT" w:hAnsi="VAGRounded BT"/>
              </w:rPr>
            </w:pPr>
          </w:p>
          <w:p w:rsidR="00EF6283" w:rsidRDefault="00EF6283" w:rsidP="005744DF">
            <w:pPr>
              <w:rPr>
                <w:rFonts w:ascii="VAGRounded BT" w:hAnsi="VAGRounded BT"/>
              </w:rPr>
            </w:pPr>
          </w:p>
          <w:p w:rsidR="00EF6283" w:rsidRDefault="00EF6283" w:rsidP="005744DF">
            <w:pPr>
              <w:rPr>
                <w:rFonts w:ascii="VAGRounded BT" w:hAnsi="VAGRounded BT"/>
              </w:rPr>
            </w:pPr>
          </w:p>
          <w:p w:rsidR="00EF6283" w:rsidRDefault="00EF6283" w:rsidP="005744DF">
            <w:pPr>
              <w:rPr>
                <w:rFonts w:ascii="VAGRounded BT" w:hAnsi="VAGRounded BT"/>
              </w:rPr>
            </w:pPr>
          </w:p>
          <w:p w:rsidR="00EF6283" w:rsidRDefault="00EF6283" w:rsidP="005744DF">
            <w:pPr>
              <w:rPr>
                <w:rFonts w:ascii="VAGRounded BT" w:hAnsi="VAGRounded BT"/>
              </w:rPr>
            </w:pPr>
          </w:p>
          <w:p w:rsidR="00EF6283" w:rsidRDefault="00EF6283" w:rsidP="005744DF">
            <w:pPr>
              <w:rPr>
                <w:rFonts w:ascii="VAGRounded BT" w:hAnsi="VAGRounded BT"/>
              </w:rPr>
            </w:pPr>
          </w:p>
          <w:p w:rsidR="00862272" w:rsidRPr="00823230" w:rsidRDefault="00862272" w:rsidP="005744DF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</w:rPr>
              <w:t xml:space="preserve">£500 </w:t>
            </w:r>
          </w:p>
        </w:tc>
        <w:tc>
          <w:tcPr>
            <w:tcW w:w="2835" w:type="dxa"/>
            <w:shd w:val="clear" w:color="auto" w:fill="FFFFFF" w:themeFill="background1"/>
          </w:tcPr>
          <w:p w:rsidR="00FE63B7" w:rsidRPr="00823230" w:rsidRDefault="00FE63B7" w:rsidP="005744DF">
            <w:pPr>
              <w:rPr>
                <w:rFonts w:ascii="VAGRounded BT" w:hAnsi="VAGRounded BT"/>
                <w:color w:val="FFFFFF" w:themeColor="background1"/>
              </w:rPr>
            </w:pPr>
          </w:p>
        </w:tc>
      </w:tr>
      <w:tr w:rsidR="0028264C" w:rsidRPr="00E73944" w:rsidTr="005744DF">
        <w:tc>
          <w:tcPr>
            <w:tcW w:w="14174" w:type="dxa"/>
            <w:gridSpan w:val="5"/>
            <w:shd w:val="clear" w:color="auto" w:fill="FF0000"/>
          </w:tcPr>
          <w:p w:rsidR="0028264C" w:rsidRPr="00E73944" w:rsidRDefault="0028264C" w:rsidP="005744D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Objective 4</w:t>
            </w:r>
            <w:r w:rsidR="00AB4DA1">
              <w:rPr>
                <w:rFonts w:ascii="Arial" w:hAnsi="Arial" w:cs="Arial"/>
                <w:color w:val="FFFFFF" w:themeColor="background1"/>
              </w:rPr>
              <w:t xml:space="preserve">: </w:t>
            </w:r>
            <w:r w:rsidR="00AB4DA1" w:rsidRPr="00AB4DA1">
              <w:rPr>
                <w:rFonts w:ascii="Arial" w:hAnsi="Arial" w:cs="Arial"/>
                <w:color w:val="FFFFFF" w:themeColor="background1"/>
              </w:rPr>
              <w:t>Improve emotiona</w:t>
            </w:r>
            <w:r w:rsidR="00AB4DA1">
              <w:rPr>
                <w:rFonts w:ascii="Arial" w:hAnsi="Arial" w:cs="Arial"/>
                <w:color w:val="FFFFFF" w:themeColor="background1"/>
              </w:rPr>
              <w:t>l well-being for PP children</w:t>
            </w:r>
          </w:p>
        </w:tc>
      </w:tr>
      <w:tr w:rsidR="0028264C" w:rsidRPr="00823230" w:rsidTr="005744DF">
        <w:tc>
          <w:tcPr>
            <w:tcW w:w="2834" w:type="dxa"/>
            <w:shd w:val="clear" w:color="auto" w:fill="FF0000"/>
          </w:tcPr>
          <w:p w:rsidR="0028264C" w:rsidRPr="00E608C9" w:rsidRDefault="0028264C" w:rsidP="005744DF">
            <w:pPr>
              <w:rPr>
                <w:rFonts w:ascii="VAGRounded BT" w:hAnsi="VAGRounded BT"/>
              </w:rPr>
            </w:pPr>
            <w:r w:rsidRPr="0028264C">
              <w:rPr>
                <w:rFonts w:ascii="VAGRounded BT" w:hAnsi="VAGRounded BT"/>
                <w:color w:val="1F497D" w:themeColor="text2"/>
              </w:rPr>
              <w:t xml:space="preserve">Provision/ </w:t>
            </w:r>
            <w:r>
              <w:rPr>
                <w:rFonts w:ascii="VAGRounded BT" w:hAnsi="VAGRounded BT"/>
              </w:rPr>
              <w:t>SDP</w:t>
            </w:r>
          </w:p>
        </w:tc>
        <w:tc>
          <w:tcPr>
            <w:tcW w:w="2835" w:type="dxa"/>
            <w:shd w:val="clear" w:color="auto" w:fill="FF0000"/>
          </w:tcPr>
          <w:p w:rsidR="0028264C" w:rsidRPr="00823230" w:rsidRDefault="0028264C" w:rsidP="005744DF">
            <w:pPr>
              <w:rPr>
                <w:rFonts w:ascii="VAGRounded BT" w:hAnsi="VAGRounded BT"/>
                <w:color w:val="FFFFFF" w:themeColor="background1"/>
              </w:rPr>
            </w:pPr>
            <w:r w:rsidRPr="00823230">
              <w:rPr>
                <w:rFonts w:ascii="VAGRounded BT" w:hAnsi="VAGRounded BT"/>
                <w:color w:val="FFFFFF" w:themeColor="background1"/>
              </w:rPr>
              <w:t>Intended Outcome</w:t>
            </w:r>
          </w:p>
        </w:tc>
        <w:tc>
          <w:tcPr>
            <w:tcW w:w="2835" w:type="dxa"/>
            <w:shd w:val="clear" w:color="auto" w:fill="FF0000"/>
          </w:tcPr>
          <w:p w:rsidR="0028264C" w:rsidRPr="00823230" w:rsidRDefault="0028264C" w:rsidP="005744DF">
            <w:pPr>
              <w:rPr>
                <w:rFonts w:ascii="VAGRounded BT" w:hAnsi="VAGRounded BT"/>
                <w:color w:val="FFFFFF" w:themeColor="background1"/>
              </w:rPr>
            </w:pPr>
            <w:r w:rsidRPr="00823230">
              <w:rPr>
                <w:rFonts w:ascii="VAGRounded BT" w:hAnsi="VAGRounded BT"/>
                <w:color w:val="FFFFFF" w:themeColor="background1"/>
              </w:rPr>
              <w:t>Specific Activities</w:t>
            </w:r>
          </w:p>
        </w:tc>
        <w:tc>
          <w:tcPr>
            <w:tcW w:w="2835" w:type="dxa"/>
            <w:shd w:val="clear" w:color="auto" w:fill="FF0000"/>
          </w:tcPr>
          <w:p w:rsidR="0028264C" w:rsidRPr="00823230" w:rsidRDefault="0028264C" w:rsidP="005744DF">
            <w:pPr>
              <w:rPr>
                <w:rFonts w:ascii="VAGRounded BT" w:hAnsi="VAGRounded BT"/>
                <w:color w:val="FFFFFF" w:themeColor="background1"/>
              </w:rPr>
            </w:pPr>
            <w:r w:rsidRPr="00823230">
              <w:rPr>
                <w:rFonts w:ascii="VAGRounded BT" w:hAnsi="VAGRounded BT"/>
                <w:color w:val="FFFFFF" w:themeColor="background1"/>
              </w:rPr>
              <w:t>Cost</w:t>
            </w:r>
          </w:p>
        </w:tc>
        <w:tc>
          <w:tcPr>
            <w:tcW w:w="2835" w:type="dxa"/>
            <w:shd w:val="clear" w:color="auto" w:fill="FF0000"/>
          </w:tcPr>
          <w:p w:rsidR="0028264C" w:rsidRPr="00823230" w:rsidRDefault="0028264C" w:rsidP="005744DF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Impact</w:t>
            </w:r>
          </w:p>
        </w:tc>
      </w:tr>
      <w:tr w:rsidR="00FE63B7" w:rsidRPr="00823230" w:rsidTr="00E608C9">
        <w:tc>
          <w:tcPr>
            <w:tcW w:w="2834" w:type="dxa"/>
            <w:shd w:val="clear" w:color="auto" w:fill="FFFFFF" w:themeFill="background1"/>
          </w:tcPr>
          <w:p w:rsidR="00FE63B7" w:rsidRPr="00F0706B" w:rsidRDefault="00FE63B7" w:rsidP="00E608C9">
            <w:pPr>
              <w:rPr>
                <w:rFonts w:ascii="VAG Rounded Std Light" w:hAnsi="VAG Rounded Std Light"/>
                <w:b/>
                <w:noProof/>
                <w:color w:val="FF0000"/>
                <w:sz w:val="24"/>
                <w:szCs w:val="28"/>
                <w:lang w:eastAsia="en-GB"/>
              </w:rPr>
            </w:pPr>
            <w:r w:rsidRPr="0028264C">
              <w:rPr>
                <w:rFonts w:ascii="VAG Rounded Std Light" w:hAnsi="VAG Rounded Std Light"/>
                <w:b/>
                <w:noProof/>
                <w:color w:val="1F497D" w:themeColor="text2"/>
                <w:sz w:val="24"/>
                <w:szCs w:val="28"/>
                <w:lang w:eastAsia="en-GB"/>
              </w:rPr>
              <w:t>Pastoral Support</w:t>
            </w:r>
          </w:p>
        </w:tc>
        <w:tc>
          <w:tcPr>
            <w:tcW w:w="2835" w:type="dxa"/>
            <w:shd w:val="clear" w:color="auto" w:fill="FFFFFF" w:themeFill="background1"/>
          </w:tcPr>
          <w:p w:rsidR="003A713F" w:rsidRPr="003A713F" w:rsidRDefault="00FE63B7" w:rsidP="003A713F">
            <w:pPr>
              <w:pStyle w:val="ListParagraph"/>
              <w:numPr>
                <w:ilvl w:val="0"/>
                <w:numId w:val="3"/>
              </w:numPr>
              <w:rPr>
                <w:rFonts w:ascii="VAGRounded BT" w:hAnsi="VAGRounded BT"/>
                <w:color w:val="000000" w:themeColor="text1"/>
              </w:rPr>
            </w:pPr>
            <w:r w:rsidRPr="00E608C9">
              <w:rPr>
                <w:rFonts w:ascii="VAG Rounded Std Light" w:hAnsi="VAG Rounded Std Light"/>
                <w:b/>
                <w:noProof/>
                <w:color w:val="000000" w:themeColor="text1"/>
                <w:sz w:val="24"/>
                <w:szCs w:val="28"/>
                <w:lang w:eastAsia="en-GB"/>
              </w:rPr>
              <w:t xml:space="preserve">To enhance the emotional well-being of all PP pupil. </w:t>
            </w:r>
          </w:p>
          <w:p w:rsidR="003A713F" w:rsidRPr="0031618A" w:rsidRDefault="003A713F" w:rsidP="003A713F">
            <w:pPr>
              <w:pStyle w:val="ListParagraph"/>
              <w:numPr>
                <w:ilvl w:val="0"/>
                <w:numId w:val="3"/>
              </w:numPr>
              <w:rPr>
                <w:rFonts w:ascii="VAGRounded BT" w:hAnsi="VAGRounded BT"/>
                <w:color w:val="000000" w:themeColor="text1"/>
              </w:rPr>
            </w:pPr>
            <w:r w:rsidRPr="0031618A">
              <w:rPr>
                <w:rFonts w:ascii="VAGRounded BT" w:hAnsi="VAGRounded BT"/>
                <w:color w:val="000000" w:themeColor="text1"/>
              </w:rPr>
              <w:t>To ensure early identification of children’s needs, involving the correct services to prevent escala</w:t>
            </w:r>
            <w:r>
              <w:rPr>
                <w:rFonts w:ascii="VAGRounded BT" w:hAnsi="VAGRounded BT"/>
                <w:color w:val="000000" w:themeColor="text1"/>
              </w:rPr>
              <w:t>tion to a higher level of need.</w:t>
            </w:r>
          </w:p>
          <w:p w:rsidR="003A713F" w:rsidRDefault="003A713F" w:rsidP="003A713F">
            <w:pPr>
              <w:pStyle w:val="ListParagraph"/>
              <w:numPr>
                <w:ilvl w:val="0"/>
                <w:numId w:val="3"/>
              </w:numPr>
              <w:rPr>
                <w:rFonts w:ascii="VAGRounded BT" w:hAnsi="VAGRounded BT"/>
                <w:color w:val="000000" w:themeColor="text1"/>
              </w:rPr>
            </w:pPr>
            <w:r w:rsidRPr="0031618A">
              <w:rPr>
                <w:rFonts w:ascii="VAGRounded BT" w:hAnsi="VAGRounded BT"/>
                <w:color w:val="000000" w:themeColor="text1"/>
              </w:rPr>
              <w:t>For children at Park Hall to feel safe.</w:t>
            </w:r>
          </w:p>
          <w:p w:rsidR="00FE63B7" w:rsidRPr="00E608C9" w:rsidRDefault="00FE63B7" w:rsidP="003A713F">
            <w:pPr>
              <w:pStyle w:val="ListParagraph"/>
              <w:ind w:left="360"/>
              <w:rPr>
                <w:rFonts w:ascii="VAG Rounded Std Light" w:hAnsi="VAG Rounded Std Light"/>
                <w:b/>
                <w:noProof/>
                <w:color w:val="000000" w:themeColor="text1"/>
                <w:sz w:val="24"/>
                <w:szCs w:val="28"/>
                <w:lang w:eastAsia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8264C" w:rsidRPr="0028264C" w:rsidRDefault="00FE63B7" w:rsidP="0028264C">
            <w:pPr>
              <w:pStyle w:val="ListParagraph"/>
              <w:numPr>
                <w:ilvl w:val="0"/>
                <w:numId w:val="3"/>
              </w:numPr>
              <w:rPr>
                <w:rFonts w:ascii="VAGRounded BT" w:hAnsi="VAGRounded BT"/>
                <w:color w:val="000000" w:themeColor="text1"/>
              </w:rPr>
            </w:pPr>
            <w:r w:rsidRPr="00830ADC">
              <w:rPr>
                <w:rFonts w:ascii="VAGRounded BT" w:hAnsi="VAGRounded BT"/>
                <w:color w:val="000000" w:themeColor="text1"/>
              </w:rPr>
              <w:lastRenderedPageBreak/>
              <w:t xml:space="preserve">Park Hall Farm </w:t>
            </w:r>
            <w:r w:rsidR="0031618A">
              <w:rPr>
                <w:rFonts w:ascii="VAGRounded BT" w:hAnsi="VAGRounded BT"/>
                <w:color w:val="000000" w:themeColor="text1"/>
              </w:rPr>
              <w:t>-</w:t>
            </w:r>
            <w:r w:rsidR="0028264C" w:rsidRPr="0028264C">
              <w:rPr>
                <w:rFonts w:ascii="VAGRounded BT" w:hAnsi="VAGRounded BT"/>
                <w:color w:val="000000" w:themeColor="text1"/>
              </w:rPr>
              <w:t>Lunchtime Farm club for pupils to access the farm alongside our specialist member of staff to care for the animals and learn about caring for them.</w:t>
            </w:r>
          </w:p>
          <w:p w:rsidR="0028264C" w:rsidRPr="0028264C" w:rsidRDefault="0028264C" w:rsidP="0028264C">
            <w:pPr>
              <w:pStyle w:val="ListParagraph"/>
              <w:rPr>
                <w:rFonts w:ascii="VAGRounded BT" w:hAnsi="VAGRounded BT"/>
                <w:color w:val="000000" w:themeColor="text1"/>
              </w:rPr>
            </w:pPr>
          </w:p>
          <w:p w:rsidR="0028264C" w:rsidRDefault="0028264C" w:rsidP="0028264C">
            <w:pPr>
              <w:pStyle w:val="ListParagraph"/>
              <w:numPr>
                <w:ilvl w:val="0"/>
                <w:numId w:val="3"/>
              </w:numPr>
              <w:rPr>
                <w:rFonts w:ascii="VAGRounded BT" w:hAnsi="VAGRounded BT"/>
                <w:color w:val="000000" w:themeColor="text1"/>
              </w:rPr>
            </w:pPr>
            <w:r w:rsidRPr="0028264C">
              <w:rPr>
                <w:rFonts w:ascii="VAGRounded BT" w:hAnsi="VAGRounded BT"/>
                <w:color w:val="000000" w:themeColor="text1"/>
              </w:rPr>
              <w:t xml:space="preserve">For pupils with SEBD to engage in activities on the farm to develop nurturing skills </w:t>
            </w:r>
            <w:r w:rsidRPr="0028264C">
              <w:rPr>
                <w:rFonts w:ascii="VAGRounded BT" w:hAnsi="VAGRounded BT"/>
                <w:color w:val="000000" w:themeColor="text1"/>
              </w:rPr>
              <w:lastRenderedPageBreak/>
              <w:t>and emotional awareness of others.</w:t>
            </w:r>
          </w:p>
          <w:p w:rsidR="00830ADC" w:rsidRPr="003A713F" w:rsidRDefault="00830ADC" w:rsidP="003A713F">
            <w:pPr>
              <w:rPr>
                <w:rFonts w:ascii="VAGRounded BT" w:hAnsi="VAGRounded BT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63B7" w:rsidRPr="0031618A" w:rsidRDefault="00FE63B7" w:rsidP="005744DF">
            <w:pPr>
              <w:rPr>
                <w:rFonts w:ascii="VAGRounded BT" w:hAnsi="VAGRounded BT"/>
              </w:rPr>
            </w:pPr>
          </w:p>
          <w:p w:rsidR="0031618A" w:rsidRDefault="0031618A" w:rsidP="005744DF">
            <w:pPr>
              <w:rPr>
                <w:rFonts w:ascii="VAGRounded BT" w:hAnsi="VAGRounded BT"/>
              </w:rPr>
            </w:pPr>
            <w:r w:rsidRPr="0031618A">
              <w:rPr>
                <w:rFonts w:ascii="VAGRounded BT" w:hAnsi="VAGRounded BT"/>
              </w:rPr>
              <w:t xml:space="preserve">£700 food. </w:t>
            </w:r>
          </w:p>
          <w:p w:rsidR="0031618A" w:rsidRPr="0031618A" w:rsidRDefault="003A713F" w:rsidP="005744DF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Salary portion £6000</w:t>
            </w:r>
            <w:r w:rsidR="0031618A" w:rsidRPr="0031618A">
              <w:rPr>
                <w:rFonts w:ascii="VAGRounded BT" w:hAnsi="VAGRounded BT"/>
              </w:rPr>
              <w:t xml:space="preserve"> Total £6</w:t>
            </w:r>
            <w:r>
              <w:rPr>
                <w:rFonts w:ascii="VAGRounded BT" w:hAnsi="VAGRounded BT"/>
              </w:rPr>
              <w:t>700</w:t>
            </w:r>
          </w:p>
          <w:p w:rsidR="0031618A" w:rsidRDefault="0031618A" w:rsidP="005744DF">
            <w:pPr>
              <w:rPr>
                <w:rFonts w:ascii="VAGRounded BT" w:hAnsi="VAGRounded BT"/>
                <w:color w:val="FFFFFF" w:themeColor="background1"/>
              </w:rPr>
            </w:pPr>
          </w:p>
          <w:p w:rsidR="0031618A" w:rsidRDefault="0031618A" w:rsidP="005744DF">
            <w:pPr>
              <w:rPr>
                <w:rFonts w:ascii="VAGRounded BT" w:hAnsi="VAGRounded BT"/>
                <w:color w:val="FFFFFF" w:themeColor="background1"/>
              </w:rPr>
            </w:pPr>
          </w:p>
          <w:p w:rsidR="0031618A" w:rsidRDefault="0031618A" w:rsidP="005744DF">
            <w:pPr>
              <w:rPr>
                <w:rFonts w:ascii="VAGRounded BT" w:hAnsi="VAGRounded BT"/>
                <w:color w:val="FFFFFF" w:themeColor="background1"/>
              </w:rPr>
            </w:pPr>
          </w:p>
          <w:p w:rsidR="0031618A" w:rsidRDefault="0031618A" w:rsidP="005744DF">
            <w:pPr>
              <w:rPr>
                <w:rFonts w:ascii="VAGRounded BT" w:hAnsi="VAGRounded BT"/>
                <w:color w:val="FFFFFF" w:themeColor="background1"/>
              </w:rPr>
            </w:pPr>
          </w:p>
          <w:p w:rsidR="0031618A" w:rsidRDefault="0031618A" w:rsidP="005744DF">
            <w:pPr>
              <w:rPr>
                <w:rFonts w:ascii="VAGRounded BT" w:hAnsi="VAGRounded BT"/>
                <w:color w:val="FFFFFF" w:themeColor="background1"/>
              </w:rPr>
            </w:pPr>
          </w:p>
          <w:p w:rsidR="0031618A" w:rsidRDefault="0031618A" w:rsidP="005744DF">
            <w:pPr>
              <w:rPr>
                <w:rFonts w:ascii="VAGRounded BT" w:hAnsi="VAGRounded BT"/>
                <w:color w:val="FFFFFF" w:themeColor="background1"/>
              </w:rPr>
            </w:pPr>
          </w:p>
          <w:p w:rsidR="0031618A" w:rsidRDefault="0031618A" w:rsidP="005744DF">
            <w:pPr>
              <w:rPr>
                <w:rFonts w:ascii="VAGRounded BT" w:hAnsi="VAGRounded BT"/>
                <w:color w:val="FFFFFF" w:themeColor="background1"/>
              </w:rPr>
            </w:pPr>
          </w:p>
          <w:p w:rsidR="0031618A" w:rsidRDefault="0031618A" w:rsidP="005744DF">
            <w:pPr>
              <w:rPr>
                <w:rFonts w:ascii="VAGRounded BT" w:hAnsi="VAGRounded BT"/>
                <w:color w:val="FFFFFF" w:themeColor="background1"/>
              </w:rPr>
            </w:pPr>
          </w:p>
          <w:p w:rsidR="0031618A" w:rsidRDefault="0031618A" w:rsidP="005744DF">
            <w:pPr>
              <w:rPr>
                <w:rFonts w:ascii="VAGRounded BT" w:hAnsi="VAGRounded BT"/>
              </w:rPr>
            </w:pPr>
            <w:r w:rsidRPr="0031618A">
              <w:rPr>
                <w:rFonts w:ascii="VAGRounded BT" w:hAnsi="VAGRounded BT"/>
              </w:rPr>
              <w:t>CPOMS £805.50</w:t>
            </w:r>
          </w:p>
          <w:p w:rsidR="003A713F" w:rsidRPr="00823230" w:rsidRDefault="00862272" w:rsidP="005744DF">
            <w:pPr>
              <w:rPr>
                <w:rFonts w:ascii="VAGRounded BT" w:hAnsi="VAGRounded BT"/>
                <w:color w:val="FFFFFF" w:themeColor="background1"/>
              </w:rPr>
            </w:pPr>
            <w:r w:rsidRPr="00862272">
              <w:rPr>
                <w:rFonts w:ascii="VAGRounded BT" w:hAnsi="VAGRounded BT"/>
              </w:rPr>
              <w:t>£5000 PM</w:t>
            </w:r>
          </w:p>
        </w:tc>
        <w:tc>
          <w:tcPr>
            <w:tcW w:w="2835" w:type="dxa"/>
            <w:shd w:val="clear" w:color="auto" w:fill="FFFFFF" w:themeFill="background1"/>
          </w:tcPr>
          <w:p w:rsidR="00FE63B7" w:rsidRPr="00823230" w:rsidRDefault="00FE63B7" w:rsidP="005744DF">
            <w:pPr>
              <w:rPr>
                <w:rFonts w:ascii="VAGRounded BT" w:hAnsi="VAGRounded BT"/>
                <w:color w:val="FFFFFF" w:themeColor="background1"/>
              </w:rPr>
            </w:pPr>
          </w:p>
        </w:tc>
      </w:tr>
    </w:tbl>
    <w:p w:rsidR="007F1945" w:rsidRDefault="007F1945" w:rsidP="007F1945"/>
    <w:p w:rsidR="00AB4DA1" w:rsidRDefault="00AB4DA1"/>
    <w:p w:rsidR="00B30C25" w:rsidRDefault="00B30C25"/>
    <w:sectPr w:rsidR="00B30C25" w:rsidSect="00AD5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 BT">
    <w:panose1 w:val="020F0702020204020204"/>
    <w:charset w:val="00"/>
    <w:family w:val="swiss"/>
    <w:pitch w:val="variable"/>
    <w:sig w:usb0="800000AF" w:usb1="1000204A" w:usb2="00000000" w:usb3="00000000" w:csb0="00000011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69B"/>
    <w:multiLevelType w:val="hybridMultilevel"/>
    <w:tmpl w:val="2FD0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B3413"/>
    <w:multiLevelType w:val="hybridMultilevel"/>
    <w:tmpl w:val="517A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B6811"/>
    <w:multiLevelType w:val="hybridMultilevel"/>
    <w:tmpl w:val="18967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3F6CA4"/>
    <w:multiLevelType w:val="hybridMultilevel"/>
    <w:tmpl w:val="1F3CC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A4B2D"/>
    <w:multiLevelType w:val="hybridMultilevel"/>
    <w:tmpl w:val="AEE63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9D"/>
    <w:rsid w:val="002525F3"/>
    <w:rsid w:val="0028264C"/>
    <w:rsid w:val="0031618A"/>
    <w:rsid w:val="003A713F"/>
    <w:rsid w:val="003A7F40"/>
    <w:rsid w:val="00550525"/>
    <w:rsid w:val="00585BC0"/>
    <w:rsid w:val="005D65B8"/>
    <w:rsid w:val="007626DA"/>
    <w:rsid w:val="007B2243"/>
    <w:rsid w:val="007C1C39"/>
    <w:rsid w:val="007F1945"/>
    <w:rsid w:val="008309BB"/>
    <w:rsid w:val="00830ADC"/>
    <w:rsid w:val="00860FD9"/>
    <w:rsid w:val="00862272"/>
    <w:rsid w:val="008B58B8"/>
    <w:rsid w:val="00903B11"/>
    <w:rsid w:val="009303DE"/>
    <w:rsid w:val="00A93E07"/>
    <w:rsid w:val="00AB4DA1"/>
    <w:rsid w:val="00AD569D"/>
    <w:rsid w:val="00AF447B"/>
    <w:rsid w:val="00B30C25"/>
    <w:rsid w:val="00C2463A"/>
    <w:rsid w:val="00E5586E"/>
    <w:rsid w:val="00E608C9"/>
    <w:rsid w:val="00E73944"/>
    <w:rsid w:val="00EB319D"/>
    <w:rsid w:val="00EF6283"/>
    <w:rsid w:val="00F1552B"/>
    <w:rsid w:val="00F244D2"/>
    <w:rsid w:val="00F42804"/>
    <w:rsid w:val="00FC49DA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2</cp:revision>
  <dcterms:created xsi:type="dcterms:W3CDTF">2019-03-13T11:37:00Z</dcterms:created>
  <dcterms:modified xsi:type="dcterms:W3CDTF">2019-03-13T11:37:00Z</dcterms:modified>
</cp:coreProperties>
</file>